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hAnsi="宋体" w:eastAsia="宋体"/>
          <w:b/>
          <w:color w:val="auto"/>
          <w:spacing w:val="20"/>
          <w:sz w:val="44"/>
          <w:szCs w:val="44"/>
          <w:lang w:val="en-US" w:eastAsia="zh-CN"/>
        </w:rPr>
      </w:pPr>
    </w:p>
    <w:p>
      <w:pPr>
        <w:spacing w:line="360" w:lineRule="auto"/>
        <w:jc w:val="center"/>
        <w:rPr>
          <w:rFonts w:hint="eastAsia" w:hAnsi="宋体" w:eastAsia="宋体"/>
          <w:b/>
          <w:color w:val="auto"/>
          <w:spacing w:val="20"/>
          <w:sz w:val="44"/>
          <w:szCs w:val="44"/>
          <w:lang w:val="en-US" w:eastAsia="zh-CN"/>
        </w:rPr>
      </w:pPr>
    </w:p>
    <w:p>
      <w:pPr>
        <w:spacing w:line="360" w:lineRule="auto"/>
        <w:jc w:val="center"/>
        <w:rPr>
          <w:rFonts w:hint="eastAsia" w:ascii="黑体" w:hAnsi="黑体" w:eastAsia="黑体" w:cs="黑体"/>
          <w:b w:val="0"/>
          <w:bCs/>
          <w:color w:val="auto"/>
          <w:spacing w:val="20"/>
          <w:sz w:val="44"/>
          <w:szCs w:val="44"/>
          <w:lang w:val="en-US" w:eastAsia="zh-CN"/>
        </w:rPr>
      </w:pPr>
      <w:r>
        <w:rPr>
          <w:rFonts w:hint="eastAsia" w:ascii="黑体" w:hAnsi="黑体" w:eastAsia="黑体" w:cs="黑体"/>
          <w:b w:val="0"/>
          <w:bCs/>
          <w:color w:val="auto"/>
          <w:spacing w:val="20"/>
          <w:sz w:val="44"/>
          <w:szCs w:val="44"/>
          <w:lang w:val="en-US" w:eastAsia="zh-CN"/>
        </w:rPr>
        <w:t>生产建设项目水土保持设施</w:t>
      </w:r>
    </w:p>
    <w:p>
      <w:pPr>
        <w:spacing w:line="360" w:lineRule="auto"/>
        <w:jc w:val="center"/>
        <w:rPr>
          <w:rFonts w:hint="eastAsia" w:hAnsi="宋体"/>
          <w:b/>
          <w:color w:val="auto"/>
          <w:spacing w:val="20"/>
          <w:sz w:val="44"/>
          <w:szCs w:val="44"/>
          <w:lang w:val="en-US" w:eastAsia="zh-CN"/>
        </w:rPr>
      </w:pPr>
    </w:p>
    <w:p>
      <w:pPr>
        <w:spacing w:line="360" w:lineRule="auto"/>
        <w:jc w:val="center"/>
        <w:rPr>
          <w:rFonts w:hint="eastAsia" w:ascii="仿宋" w:hAnsi="仿宋" w:eastAsia="仿宋" w:cs="仿宋"/>
          <w:b/>
          <w:color w:val="auto"/>
          <w:spacing w:val="23"/>
          <w:sz w:val="72"/>
          <w:szCs w:val="72"/>
        </w:rPr>
      </w:pPr>
      <w:r>
        <w:rPr>
          <w:rFonts w:hint="eastAsia" w:ascii="楷体" w:hAnsi="楷体" w:eastAsia="楷体" w:cs="楷体"/>
          <w:b/>
          <w:color w:val="auto"/>
          <w:spacing w:val="23"/>
          <w:sz w:val="72"/>
          <w:szCs w:val="72"/>
          <w:lang w:eastAsia="zh-CN"/>
        </w:rPr>
        <w:t>验收鉴定</w:t>
      </w:r>
      <w:r>
        <w:rPr>
          <w:rFonts w:hint="eastAsia" w:ascii="楷体" w:hAnsi="楷体" w:eastAsia="楷体" w:cs="楷体"/>
          <w:b/>
          <w:color w:val="auto"/>
          <w:spacing w:val="23"/>
          <w:sz w:val="72"/>
          <w:szCs w:val="72"/>
        </w:rPr>
        <w:t>书</w:t>
      </w:r>
    </w:p>
    <w:p>
      <w:pPr>
        <w:spacing w:line="360" w:lineRule="auto"/>
        <w:jc w:val="center"/>
        <w:rPr>
          <w:rFonts w:eastAsia="黑体"/>
          <w:b/>
          <w:color w:val="auto"/>
          <w:sz w:val="32"/>
          <w:szCs w:val="32"/>
        </w:rPr>
      </w:pPr>
    </w:p>
    <w:p>
      <w:pPr>
        <w:spacing w:line="360" w:lineRule="auto"/>
        <w:jc w:val="center"/>
        <w:rPr>
          <w:rFonts w:eastAsia="黑体"/>
          <w:b/>
          <w:color w:val="auto"/>
          <w:sz w:val="32"/>
          <w:szCs w:val="32"/>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spacing w:line="360" w:lineRule="auto"/>
        <w:rPr>
          <w:rFonts w:eastAsia="仿宋"/>
          <w:b/>
          <w:color w:val="auto"/>
          <w:sz w:val="28"/>
          <w:szCs w:val="28"/>
        </w:rPr>
      </w:pPr>
    </w:p>
    <w:p>
      <w:pPr>
        <w:tabs>
          <w:tab w:val="left" w:pos="6758"/>
        </w:tabs>
        <w:spacing w:line="500" w:lineRule="exact"/>
        <w:jc w:val="both"/>
        <w:rPr>
          <w:rFonts w:hint="default" w:eastAsia="仿宋"/>
          <w:b/>
          <w:color w:val="auto"/>
          <w:sz w:val="28"/>
          <w:szCs w:val="28"/>
          <w:u w:val="single"/>
          <w:lang w:val="en-US" w:eastAsia="zh-CN"/>
        </w:rPr>
      </w:pPr>
      <w:r>
        <w:rPr>
          <w:rFonts w:hint="eastAsia" w:ascii="黑体" w:hAnsi="黑体" w:eastAsia="黑体" w:cs="黑体"/>
          <w:b w:val="0"/>
          <w:bCs/>
          <w:color w:val="auto"/>
          <w:sz w:val="28"/>
          <w:szCs w:val="28"/>
          <w:lang w:eastAsia="zh-CN"/>
        </w:rPr>
        <w:t>项目名称：</w:t>
      </w:r>
      <w:r>
        <w:rPr>
          <w:rFonts w:hint="eastAsia" w:eastAsia="仿宋"/>
          <w:b/>
          <w:color w:val="auto"/>
          <w:sz w:val="28"/>
          <w:szCs w:val="28"/>
          <w:u w:val="single"/>
          <w:lang w:val="en-US" w:eastAsia="zh-CN"/>
        </w:rPr>
        <w:t xml:space="preserve">  公共安全特种设备生产制造项目                          </w:t>
      </w:r>
    </w:p>
    <w:p>
      <w:pPr>
        <w:tabs>
          <w:tab w:val="left" w:pos="6758"/>
        </w:tabs>
        <w:spacing w:line="500" w:lineRule="exact"/>
        <w:jc w:val="both"/>
        <w:rPr>
          <w:rFonts w:hint="default" w:eastAsia="仿宋"/>
          <w:b/>
          <w:color w:val="auto"/>
          <w:sz w:val="28"/>
          <w:szCs w:val="28"/>
          <w:lang w:val="en-US" w:eastAsia="zh-CN"/>
        </w:rPr>
      </w:pPr>
      <w:r>
        <w:rPr>
          <w:rFonts w:hint="eastAsia" w:ascii="黑体" w:hAnsi="黑体" w:eastAsia="黑体" w:cs="黑体"/>
          <w:b w:val="0"/>
          <w:bCs/>
          <w:color w:val="auto"/>
          <w:sz w:val="28"/>
          <w:szCs w:val="28"/>
          <w:lang w:eastAsia="zh-CN"/>
        </w:rPr>
        <w:t>项目编号</w:t>
      </w:r>
      <w:r>
        <w:rPr>
          <w:rFonts w:hint="eastAsia" w:eastAsia="仿宋"/>
          <w:b/>
          <w:color w:val="auto"/>
          <w:sz w:val="28"/>
          <w:szCs w:val="28"/>
          <w:lang w:eastAsia="zh-CN"/>
        </w:rPr>
        <w:t>：</w:t>
      </w:r>
      <w:r>
        <w:rPr>
          <w:rFonts w:hint="eastAsia" w:eastAsia="仿宋"/>
          <w:b/>
          <w:color w:val="auto"/>
          <w:sz w:val="28"/>
          <w:szCs w:val="28"/>
          <w:u w:val="single"/>
          <w:lang w:val="en-US" w:eastAsia="zh-CN"/>
        </w:rPr>
        <w:t xml:space="preserve">  2019-140125-35-03-0104 21                                       </w:t>
      </w:r>
      <w:r>
        <w:rPr>
          <w:rFonts w:hint="eastAsia" w:eastAsia="仿宋"/>
          <w:b/>
          <w:color w:val="auto"/>
          <w:sz w:val="28"/>
          <w:szCs w:val="28"/>
          <w:lang w:val="en-US" w:eastAsia="zh-CN"/>
        </w:rPr>
        <w:t xml:space="preserve">          </w:t>
      </w:r>
    </w:p>
    <w:p>
      <w:pPr>
        <w:tabs>
          <w:tab w:val="left" w:pos="6758"/>
        </w:tabs>
        <w:spacing w:line="500" w:lineRule="exact"/>
        <w:jc w:val="both"/>
        <w:rPr>
          <w:rFonts w:hint="default" w:eastAsia="仿宋"/>
          <w:b/>
          <w:color w:val="auto"/>
          <w:sz w:val="28"/>
          <w:szCs w:val="28"/>
          <w:u w:val="single"/>
          <w:lang w:val="en-US" w:eastAsia="zh-CN"/>
        </w:rPr>
      </w:pPr>
      <w:r>
        <w:rPr>
          <w:rFonts w:hint="eastAsia" w:ascii="黑体" w:hAnsi="黑体" w:eastAsia="黑体" w:cs="黑体"/>
          <w:b w:val="0"/>
          <w:bCs/>
          <w:color w:val="auto"/>
          <w:sz w:val="28"/>
          <w:szCs w:val="28"/>
          <w:lang w:eastAsia="zh-CN"/>
        </w:rPr>
        <w:t>建设地点</w:t>
      </w:r>
      <w:r>
        <w:rPr>
          <w:rFonts w:hint="eastAsia" w:eastAsia="仿宋"/>
          <w:b/>
          <w:color w:val="auto"/>
          <w:sz w:val="28"/>
          <w:szCs w:val="28"/>
          <w:lang w:eastAsia="zh-CN"/>
        </w:rPr>
        <w:t>：</w:t>
      </w:r>
      <w:r>
        <w:rPr>
          <w:rFonts w:hint="eastAsia" w:eastAsia="仿宋"/>
          <w:b/>
          <w:color w:val="auto"/>
          <w:sz w:val="28"/>
          <w:szCs w:val="28"/>
          <w:u w:val="single"/>
          <w:lang w:val="en-US" w:eastAsia="zh-CN"/>
        </w:rPr>
        <w:t xml:space="preserve">  太原市小店区                                              </w:t>
      </w:r>
    </w:p>
    <w:p>
      <w:pPr>
        <w:tabs>
          <w:tab w:val="left" w:pos="6758"/>
        </w:tabs>
        <w:spacing w:line="500" w:lineRule="exact"/>
        <w:jc w:val="both"/>
        <w:rPr>
          <w:rFonts w:hint="default" w:eastAsia="仿宋"/>
          <w:b/>
          <w:color w:val="auto"/>
          <w:sz w:val="28"/>
          <w:szCs w:val="28"/>
          <w:u w:val="none"/>
          <w:lang w:val="en-US" w:eastAsia="zh-CN"/>
        </w:rPr>
      </w:pPr>
      <w:r>
        <w:rPr>
          <w:rFonts w:hint="eastAsia" w:ascii="黑体" w:hAnsi="黑体" w:eastAsia="黑体" w:cs="黑体"/>
          <w:b w:val="0"/>
          <w:bCs/>
          <w:color w:val="auto"/>
          <w:sz w:val="28"/>
          <w:szCs w:val="28"/>
          <w:lang w:eastAsia="zh-CN"/>
        </w:rPr>
        <w:t>验收单位</w:t>
      </w:r>
      <w:r>
        <w:rPr>
          <w:rFonts w:hint="eastAsia" w:eastAsia="仿宋"/>
          <w:b/>
          <w:color w:val="auto"/>
          <w:sz w:val="28"/>
          <w:szCs w:val="28"/>
          <w:lang w:eastAsia="zh-CN"/>
        </w:rPr>
        <w:t>：</w:t>
      </w:r>
      <w:r>
        <w:rPr>
          <w:rFonts w:hint="eastAsia" w:eastAsia="仿宋"/>
          <w:b/>
          <w:color w:val="auto"/>
          <w:sz w:val="28"/>
          <w:szCs w:val="28"/>
          <w:u w:val="single"/>
          <w:lang w:val="en-US" w:eastAsia="zh-CN"/>
        </w:rPr>
        <w:t xml:space="preserve">  </w:t>
      </w:r>
      <w:r>
        <w:rPr>
          <w:rFonts w:hint="eastAsia" w:eastAsia="仿宋" w:cs="Times New Roman"/>
          <w:b/>
          <w:color w:val="auto"/>
          <w:sz w:val="28"/>
          <w:szCs w:val="28"/>
          <w:u w:val="single"/>
          <w:lang w:val="en-US" w:eastAsia="zh-CN"/>
        </w:rPr>
        <w:t>峥峰集团投资有限公司</w:t>
      </w:r>
      <w:r>
        <w:rPr>
          <w:rFonts w:hint="eastAsia" w:eastAsia="仿宋"/>
          <w:b/>
          <w:color w:val="auto"/>
          <w:sz w:val="28"/>
          <w:szCs w:val="28"/>
          <w:u w:val="single"/>
          <w:lang w:val="en-US" w:eastAsia="zh-CN"/>
        </w:rPr>
        <w:t xml:space="preserve">                                </w:t>
      </w:r>
      <w:r>
        <w:rPr>
          <w:rFonts w:hint="eastAsia" w:eastAsia="仿宋"/>
          <w:b/>
          <w:color w:val="auto"/>
          <w:sz w:val="28"/>
          <w:szCs w:val="28"/>
          <w:u w:val="none"/>
          <w:lang w:val="en-US" w:eastAsia="zh-CN"/>
        </w:rPr>
        <w:t xml:space="preserve">                </w:t>
      </w:r>
    </w:p>
    <w:p>
      <w:pPr>
        <w:tabs>
          <w:tab w:val="left" w:pos="6758"/>
        </w:tabs>
        <w:spacing w:line="500" w:lineRule="exact"/>
        <w:jc w:val="both"/>
        <w:rPr>
          <w:rFonts w:eastAsia="仿宋"/>
          <w:b/>
          <w:color w:val="auto"/>
          <w:sz w:val="28"/>
          <w:szCs w:val="28"/>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eastAsia="仿宋"/>
          <w:b/>
          <w:color w:val="auto"/>
          <w:sz w:val="28"/>
          <w:szCs w:val="28"/>
          <w:u w:val="none"/>
          <w:lang w:val="en-US" w:eastAsia="zh-CN"/>
        </w:rPr>
        <w:t xml:space="preserve">                      2022年7月</w:t>
      </w:r>
    </w:p>
    <w:p>
      <w:pPr>
        <w:spacing w:line="360" w:lineRule="auto"/>
        <w:ind w:firstLine="1405" w:firstLineChars="500"/>
        <w:rPr>
          <w:rFonts w:eastAsia="仿宋"/>
          <w:b/>
          <w:color w:val="auto"/>
          <w:sz w:val="28"/>
          <w:szCs w:val="28"/>
        </w:rPr>
        <w:sectPr>
          <w:pgSz w:w="11906" w:h="16838"/>
          <w:pgMar w:top="1440" w:right="1800" w:bottom="1440" w:left="1800" w:header="851" w:footer="992" w:gutter="0"/>
          <w:cols w:space="425" w:num="1"/>
          <w:docGrid w:type="lines" w:linePitch="312" w:charSpace="0"/>
        </w:sectPr>
      </w:pPr>
    </w:p>
    <w:p>
      <w:pPr>
        <w:spacing w:line="360" w:lineRule="auto"/>
        <w:jc w:val="both"/>
        <w:rPr>
          <w:rFonts w:hint="eastAsia" w:hAnsi="宋体" w:eastAsia="宋体"/>
          <w:b/>
          <w:color w:val="auto"/>
          <w:spacing w:val="20"/>
          <w:sz w:val="44"/>
          <w:szCs w:val="44"/>
          <w:lang w:val="en-US" w:eastAsia="zh-CN"/>
        </w:rPr>
      </w:pPr>
    </w:p>
    <w:p>
      <w:pPr>
        <w:spacing w:line="360" w:lineRule="auto"/>
        <w:jc w:val="center"/>
        <w:rPr>
          <w:rFonts w:hint="eastAsia" w:hAnsi="宋体" w:eastAsia="宋体"/>
          <w:b/>
          <w:color w:val="auto"/>
          <w:spacing w:val="20"/>
          <w:sz w:val="44"/>
          <w:szCs w:val="44"/>
          <w:lang w:val="en-US" w:eastAsia="zh-CN"/>
        </w:rPr>
      </w:pPr>
    </w:p>
    <w:p>
      <w:pPr>
        <w:spacing w:line="360" w:lineRule="auto"/>
        <w:jc w:val="center"/>
        <w:rPr>
          <w:rFonts w:hint="eastAsia" w:ascii="黑体" w:hAnsi="黑体" w:eastAsia="黑体" w:cs="黑体"/>
          <w:b w:val="0"/>
          <w:bCs/>
          <w:color w:val="auto"/>
          <w:spacing w:val="20"/>
          <w:sz w:val="44"/>
          <w:szCs w:val="44"/>
          <w:lang w:val="en-US" w:eastAsia="zh-CN"/>
        </w:rPr>
      </w:pPr>
      <w:r>
        <w:rPr>
          <w:rFonts w:hint="eastAsia" w:ascii="黑体" w:hAnsi="黑体" w:eastAsia="黑体" w:cs="黑体"/>
          <w:b w:val="0"/>
          <w:bCs/>
          <w:color w:val="auto"/>
          <w:spacing w:val="20"/>
          <w:sz w:val="44"/>
          <w:szCs w:val="44"/>
          <w:lang w:val="en-US" w:eastAsia="zh-CN"/>
        </w:rPr>
        <w:t>生产建设项目水土保持设施</w:t>
      </w:r>
    </w:p>
    <w:p>
      <w:pPr>
        <w:spacing w:line="360" w:lineRule="auto"/>
        <w:jc w:val="center"/>
        <w:rPr>
          <w:rFonts w:hint="eastAsia" w:hAnsi="宋体"/>
          <w:b/>
          <w:color w:val="auto"/>
          <w:spacing w:val="20"/>
          <w:sz w:val="44"/>
          <w:szCs w:val="44"/>
          <w:lang w:val="en-US" w:eastAsia="zh-CN"/>
        </w:rPr>
      </w:pPr>
    </w:p>
    <w:p>
      <w:pPr>
        <w:spacing w:line="360" w:lineRule="auto"/>
        <w:jc w:val="center"/>
        <w:rPr>
          <w:rFonts w:hint="eastAsia" w:ascii="楷体" w:hAnsi="楷体" w:eastAsia="楷体" w:cs="楷体"/>
          <w:b/>
          <w:color w:val="auto"/>
          <w:spacing w:val="23"/>
          <w:sz w:val="72"/>
          <w:szCs w:val="72"/>
        </w:rPr>
      </w:pPr>
      <w:r>
        <w:rPr>
          <w:rFonts w:hint="eastAsia" w:ascii="楷体" w:hAnsi="楷体" w:eastAsia="楷体" w:cs="楷体"/>
          <w:b/>
          <w:color w:val="auto"/>
          <w:spacing w:val="23"/>
          <w:sz w:val="72"/>
          <w:szCs w:val="72"/>
          <w:lang w:eastAsia="zh-CN"/>
        </w:rPr>
        <w:t>验收鉴定</w:t>
      </w:r>
      <w:r>
        <w:rPr>
          <w:rFonts w:hint="eastAsia" w:ascii="楷体" w:hAnsi="楷体" w:eastAsia="楷体" w:cs="楷体"/>
          <w:b/>
          <w:color w:val="auto"/>
          <w:spacing w:val="23"/>
          <w:sz w:val="72"/>
          <w:szCs w:val="72"/>
        </w:rPr>
        <w:t>书</w:t>
      </w:r>
    </w:p>
    <w:p>
      <w:pPr>
        <w:spacing w:line="360" w:lineRule="auto"/>
        <w:jc w:val="center"/>
        <w:rPr>
          <w:rFonts w:eastAsia="黑体"/>
          <w:b/>
          <w:color w:val="auto"/>
          <w:sz w:val="32"/>
          <w:szCs w:val="32"/>
        </w:rPr>
      </w:pPr>
    </w:p>
    <w:p>
      <w:pPr>
        <w:spacing w:line="360" w:lineRule="auto"/>
        <w:jc w:val="center"/>
        <w:rPr>
          <w:rFonts w:eastAsia="黑体"/>
          <w:b/>
          <w:color w:val="auto"/>
          <w:sz w:val="32"/>
          <w:szCs w:val="32"/>
        </w:rPr>
      </w:pPr>
    </w:p>
    <w:p>
      <w:pPr>
        <w:spacing w:line="360" w:lineRule="auto"/>
        <w:jc w:val="center"/>
        <w:rPr>
          <w:rFonts w:eastAsia="黑体"/>
          <w:b/>
          <w:color w:val="auto"/>
          <w:sz w:val="32"/>
          <w:szCs w:val="32"/>
        </w:rPr>
      </w:pPr>
    </w:p>
    <w:p>
      <w:pPr>
        <w:spacing w:line="360" w:lineRule="auto"/>
        <w:jc w:val="center"/>
        <w:rPr>
          <w:rFonts w:eastAsia="黑体"/>
          <w:b/>
          <w:color w:val="auto"/>
          <w:sz w:val="32"/>
          <w:szCs w:val="32"/>
        </w:rPr>
      </w:pPr>
    </w:p>
    <w:p>
      <w:pPr>
        <w:spacing w:line="360" w:lineRule="auto"/>
        <w:rPr>
          <w:rFonts w:eastAsia="仿宋"/>
          <w:b/>
          <w:color w:val="auto"/>
          <w:sz w:val="28"/>
          <w:szCs w:val="28"/>
        </w:rPr>
      </w:pPr>
    </w:p>
    <w:p>
      <w:pPr>
        <w:spacing w:line="360" w:lineRule="auto"/>
        <w:rPr>
          <w:rFonts w:eastAsia="仿宋"/>
          <w:b/>
          <w:color w:val="auto"/>
          <w:sz w:val="28"/>
          <w:szCs w:val="28"/>
        </w:rPr>
      </w:pPr>
    </w:p>
    <w:p>
      <w:pPr>
        <w:tabs>
          <w:tab w:val="left" w:pos="6758"/>
        </w:tabs>
        <w:spacing w:line="500" w:lineRule="exact"/>
        <w:jc w:val="both"/>
        <w:rPr>
          <w:rFonts w:hint="default" w:eastAsia="仿宋"/>
          <w:b/>
          <w:color w:val="auto"/>
          <w:sz w:val="28"/>
          <w:szCs w:val="28"/>
          <w:u w:val="single"/>
          <w:lang w:val="en-US" w:eastAsia="zh-CN"/>
        </w:rPr>
      </w:pPr>
      <w:r>
        <w:rPr>
          <w:rFonts w:hint="eastAsia" w:ascii="黑体" w:hAnsi="黑体" w:eastAsia="黑体" w:cs="黑体"/>
          <w:b w:val="0"/>
          <w:bCs/>
          <w:color w:val="auto"/>
          <w:sz w:val="28"/>
          <w:szCs w:val="28"/>
          <w:lang w:eastAsia="zh-CN"/>
        </w:rPr>
        <w:t>项目名称</w:t>
      </w:r>
      <w:r>
        <w:rPr>
          <w:rFonts w:hint="eastAsia" w:ascii="黑体" w:hAnsi="黑体" w:eastAsia="黑体" w:cs="黑体"/>
          <w:b w:val="0"/>
          <w:bCs/>
          <w:color w:val="auto"/>
          <w:sz w:val="28"/>
          <w:szCs w:val="28"/>
          <w:lang w:val="en-US" w:eastAsia="zh-CN"/>
        </w:rPr>
        <w:t xml:space="preserve">:   </w:t>
      </w:r>
      <w:r>
        <w:rPr>
          <w:rFonts w:hint="eastAsia" w:eastAsia="仿宋" w:cs="Times New Roman"/>
          <w:b/>
          <w:color w:val="auto"/>
          <w:sz w:val="28"/>
          <w:szCs w:val="28"/>
          <w:u w:val="single"/>
          <w:lang w:val="en-US" w:eastAsia="zh-CN"/>
        </w:rPr>
        <w:t>公共安全特种设备生产制造项目</w:t>
      </w:r>
      <w:r>
        <w:rPr>
          <w:rFonts w:hint="eastAsia" w:eastAsia="仿宋"/>
          <w:b/>
          <w:color w:val="auto"/>
          <w:sz w:val="28"/>
          <w:szCs w:val="28"/>
          <w:u w:val="single"/>
          <w:lang w:val="en-US" w:eastAsia="zh-CN"/>
        </w:rPr>
        <w:t xml:space="preserve">                          </w:t>
      </w:r>
    </w:p>
    <w:p>
      <w:pPr>
        <w:tabs>
          <w:tab w:val="left" w:pos="6758"/>
        </w:tabs>
        <w:spacing w:line="500" w:lineRule="exact"/>
        <w:jc w:val="both"/>
        <w:rPr>
          <w:rFonts w:hint="default" w:eastAsia="仿宋"/>
          <w:b/>
          <w:color w:val="auto"/>
          <w:sz w:val="28"/>
          <w:szCs w:val="28"/>
          <w:lang w:val="en-US" w:eastAsia="zh-CN"/>
        </w:rPr>
      </w:pPr>
      <w:r>
        <w:rPr>
          <w:rFonts w:hint="eastAsia" w:ascii="黑体" w:hAnsi="黑体" w:eastAsia="黑体" w:cs="黑体"/>
          <w:b w:val="0"/>
          <w:bCs/>
          <w:color w:val="auto"/>
          <w:sz w:val="28"/>
          <w:szCs w:val="28"/>
          <w:lang w:eastAsia="zh-CN"/>
        </w:rPr>
        <w:t>项目编号</w:t>
      </w:r>
      <w:r>
        <w:rPr>
          <w:rFonts w:hint="eastAsia" w:eastAsia="仿宋"/>
          <w:b/>
          <w:color w:val="auto"/>
          <w:sz w:val="28"/>
          <w:szCs w:val="28"/>
          <w:lang w:eastAsia="zh-CN"/>
        </w:rPr>
        <w:t>：</w:t>
      </w:r>
      <w:r>
        <w:rPr>
          <w:rFonts w:hint="eastAsia" w:eastAsia="仿宋"/>
          <w:b/>
          <w:color w:val="auto"/>
          <w:sz w:val="28"/>
          <w:szCs w:val="28"/>
          <w:u w:val="single"/>
          <w:lang w:val="en-US" w:eastAsia="zh-CN"/>
        </w:rPr>
        <w:t xml:space="preserve">  2019-140125-35-03-0104 21                                       </w:t>
      </w:r>
      <w:r>
        <w:rPr>
          <w:rFonts w:hint="eastAsia" w:eastAsia="仿宋"/>
          <w:b/>
          <w:color w:val="auto"/>
          <w:sz w:val="28"/>
          <w:szCs w:val="28"/>
          <w:lang w:val="en-US" w:eastAsia="zh-CN"/>
        </w:rPr>
        <w:t xml:space="preserve">          </w:t>
      </w:r>
    </w:p>
    <w:p>
      <w:pPr>
        <w:tabs>
          <w:tab w:val="left" w:pos="6758"/>
        </w:tabs>
        <w:spacing w:line="500" w:lineRule="exact"/>
        <w:jc w:val="both"/>
        <w:rPr>
          <w:rFonts w:hint="default" w:eastAsia="仿宋"/>
          <w:b/>
          <w:color w:val="auto"/>
          <w:sz w:val="28"/>
          <w:szCs w:val="28"/>
          <w:u w:val="single"/>
          <w:lang w:val="en-US" w:eastAsia="zh-CN"/>
        </w:rPr>
      </w:pPr>
      <w:r>
        <w:rPr>
          <w:rFonts w:hint="eastAsia" w:ascii="黑体" w:hAnsi="黑体" w:eastAsia="黑体" w:cs="黑体"/>
          <w:b w:val="0"/>
          <w:bCs/>
          <w:color w:val="auto"/>
          <w:sz w:val="28"/>
          <w:szCs w:val="28"/>
          <w:lang w:eastAsia="zh-CN"/>
        </w:rPr>
        <w:t>建设地点</w:t>
      </w:r>
      <w:r>
        <w:rPr>
          <w:rFonts w:hint="eastAsia" w:eastAsia="仿宋"/>
          <w:b/>
          <w:color w:val="auto"/>
          <w:sz w:val="28"/>
          <w:szCs w:val="28"/>
          <w:lang w:eastAsia="zh-CN"/>
        </w:rPr>
        <w:t>：</w:t>
      </w:r>
      <w:r>
        <w:rPr>
          <w:rFonts w:hint="eastAsia" w:eastAsia="仿宋"/>
          <w:b/>
          <w:color w:val="auto"/>
          <w:sz w:val="28"/>
          <w:szCs w:val="28"/>
          <w:u w:val="single"/>
          <w:lang w:val="en-US" w:eastAsia="zh-CN"/>
        </w:rPr>
        <w:t xml:space="preserve">  太原市小店区                                              </w:t>
      </w:r>
    </w:p>
    <w:p>
      <w:pPr>
        <w:tabs>
          <w:tab w:val="left" w:pos="6758"/>
        </w:tabs>
        <w:spacing w:line="500" w:lineRule="exact"/>
        <w:jc w:val="both"/>
        <w:rPr>
          <w:rFonts w:hint="default" w:eastAsia="仿宋"/>
          <w:b/>
          <w:color w:val="auto"/>
          <w:sz w:val="28"/>
          <w:szCs w:val="28"/>
          <w:u w:val="none"/>
          <w:lang w:val="en-US" w:eastAsia="zh-CN"/>
        </w:rPr>
      </w:pPr>
      <w:r>
        <w:rPr>
          <w:rFonts w:hint="eastAsia" w:ascii="黑体" w:hAnsi="黑体" w:eastAsia="黑体" w:cs="黑体"/>
          <w:b w:val="0"/>
          <w:bCs/>
          <w:color w:val="auto"/>
          <w:sz w:val="28"/>
          <w:szCs w:val="28"/>
          <w:lang w:eastAsia="zh-CN"/>
        </w:rPr>
        <w:t>验收单位</w:t>
      </w:r>
      <w:r>
        <w:rPr>
          <w:rFonts w:hint="eastAsia" w:eastAsia="仿宋"/>
          <w:b/>
          <w:color w:val="auto"/>
          <w:sz w:val="28"/>
          <w:szCs w:val="28"/>
          <w:lang w:eastAsia="zh-CN"/>
        </w:rPr>
        <w:t>：</w:t>
      </w:r>
      <w:r>
        <w:rPr>
          <w:rFonts w:hint="eastAsia" w:eastAsia="仿宋"/>
          <w:b/>
          <w:color w:val="auto"/>
          <w:sz w:val="28"/>
          <w:szCs w:val="28"/>
          <w:u w:val="single"/>
          <w:lang w:val="en-US" w:eastAsia="zh-CN"/>
        </w:rPr>
        <w:t xml:space="preserve">  </w:t>
      </w:r>
      <w:r>
        <w:rPr>
          <w:rFonts w:hint="eastAsia" w:eastAsia="仿宋" w:cs="Times New Roman"/>
          <w:b/>
          <w:color w:val="auto"/>
          <w:sz w:val="28"/>
          <w:szCs w:val="28"/>
          <w:u w:val="single"/>
          <w:lang w:val="en-US" w:eastAsia="zh-CN"/>
        </w:rPr>
        <w:t>峥峰集团投资有限公司</w:t>
      </w:r>
      <w:r>
        <w:rPr>
          <w:rFonts w:hint="eastAsia" w:eastAsia="仿宋"/>
          <w:b/>
          <w:color w:val="auto"/>
          <w:sz w:val="28"/>
          <w:szCs w:val="28"/>
          <w:u w:val="single"/>
          <w:lang w:val="en-US" w:eastAsia="zh-CN"/>
        </w:rPr>
        <w:t xml:space="preserve">                                  </w:t>
      </w:r>
      <w:r>
        <w:rPr>
          <w:rFonts w:hint="eastAsia" w:eastAsia="仿宋"/>
          <w:b/>
          <w:color w:val="auto"/>
          <w:sz w:val="28"/>
          <w:szCs w:val="28"/>
          <w:u w:val="none"/>
          <w:lang w:val="en-US" w:eastAsia="zh-CN"/>
        </w:rPr>
        <w:t xml:space="preserve">                </w:t>
      </w:r>
    </w:p>
    <w:p>
      <w:pPr>
        <w:tabs>
          <w:tab w:val="left" w:pos="6758"/>
        </w:tabs>
        <w:spacing w:line="500" w:lineRule="exact"/>
        <w:jc w:val="both"/>
        <w:rPr>
          <w:rFonts w:hint="eastAsia" w:eastAsia="仿宋"/>
          <w:b/>
          <w:color w:val="auto"/>
          <w:sz w:val="28"/>
          <w:szCs w:val="28"/>
          <w:u w:val="none"/>
          <w:lang w:val="en-US" w:eastAsia="zh-CN"/>
        </w:rPr>
      </w:pPr>
      <w:r>
        <w:rPr>
          <w:rFonts w:hint="eastAsia" w:eastAsia="仿宋"/>
          <w:b/>
          <w:color w:val="auto"/>
          <w:sz w:val="28"/>
          <w:szCs w:val="28"/>
          <w:u w:val="none"/>
          <w:lang w:val="en-US" w:eastAsia="zh-CN"/>
        </w:rPr>
        <w:t xml:space="preserve">                   </w:t>
      </w:r>
    </w:p>
    <w:p>
      <w:pPr>
        <w:tabs>
          <w:tab w:val="left" w:pos="6758"/>
        </w:tabs>
        <w:spacing w:line="500" w:lineRule="exact"/>
        <w:jc w:val="both"/>
        <w:rPr>
          <w:rFonts w:hint="eastAsia" w:eastAsia="仿宋"/>
          <w:b/>
          <w:color w:val="auto"/>
          <w:sz w:val="28"/>
          <w:szCs w:val="28"/>
          <w:u w:val="none"/>
          <w:lang w:val="en-US" w:eastAsia="zh-CN"/>
        </w:rPr>
      </w:pPr>
    </w:p>
    <w:p>
      <w:pPr>
        <w:tabs>
          <w:tab w:val="left" w:pos="6758"/>
        </w:tabs>
        <w:spacing w:line="500" w:lineRule="exact"/>
        <w:ind w:firstLine="3373" w:firstLineChars="1200"/>
        <w:jc w:val="both"/>
        <w:sectPr>
          <w:pgSz w:w="11906" w:h="16838"/>
          <w:pgMar w:top="1440" w:right="1800" w:bottom="1440" w:left="1800" w:header="851" w:footer="992" w:gutter="0"/>
          <w:cols w:space="425" w:num="1"/>
          <w:docGrid w:type="lines" w:linePitch="312" w:charSpace="0"/>
        </w:sectPr>
      </w:pPr>
      <w:r>
        <w:rPr>
          <w:rFonts w:hint="eastAsia" w:eastAsia="仿宋"/>
          <w:b/>
          <w:color w:val="auto"/>
          <w:sz w:val="28"/>
          <w:szCs w:val="28"/>
          <w:u w:val="none"/>
          <w:lang w:val="en-US" w:eastAsia="zh-CN"/>
        </w:rPr>
        <w:t>2022年7月</w:t>
      </w:r>
    </w:p>
    <w:p>
      <w:pPr>
        <w:sectPr>
          <w:pgSz w:w="11906" w:h="16838"/>
          <w:pgMar w:top="1440" w:right="1800" w:bottom="1440" w:left="1800" w:header="851" w:footer="992" w:gutter="0"/>
          <w:cols w:space="425" w:num="1"/>
          <w:docGrid w:type="lines" w:linePitch="312" w:charSpace="0"/>
        </w:sectPr>
      </w:pPr>
    </w:p>
    <w:p>
      <w:pPr>
        <w:jc w:val="center"/>
        <w:rPr>
          <w:rFonts w:hint="eastAsia" w:ascii="黑体" w:hAnsi="黑体" w:eastAsia="黑体" w:cs="黑体"/>
          <w:sz w:val="28"/>
          <w:szCs w:val="28"/>
          <w:vertAlign w:val="baseline"/>
          <w:lang w:eastAsia="zh-CN"/>
        </w:rPr>
      </w:pPr>
      <w:r>
        <w:rPr>
          <w:rFonts w:hint="eastAsia" w:ascii="黑体" w:hAnsi="黑体" w:eastAsia="黑体" w:cs="黑体"/>
          <w:sz w:val="28"/>
          <w:szCs w:val="28"/>
          <w:lang w:eastAsia="zh-CN"/>
        </w:rPr>
        <w:t>一、生产建设项目水土保持设施验收基本情况表</w:t>
      </w:r>
    </w:p>
    <w:tbl>
      <w:tblPr>
        <w:tblStyle w:val="9"/>
        <w:tblW w:w="9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0"/>
        <w:gridCol w:w="4772"/>
        <w:gridCol w:w="785"/>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项目名称</w:t>
            </w:r>
          </w:p>
        </w:tc>
        <w:tc>
          <w:tcPr>
            <w:tcW w:w="4772" w:type="dxa"/>
            <w:vAlign w:val="center"/>
          </w:tcPr>
          <w:p>
            <w:pPr>
              <w:jc w:val="center"/>
              <w:rPr>
                <w:rFonts w:hint="eastAsia" w:ascii="黑体" w:hAnsi="黑体" w:eastAsia="黑体" w:cs="黑体"/>
                <w:vertAlign w:val="baseline"/>
                <w:lang w:eastAsia="zh-CN"/>
              </w:rPr>
            </w:pPr>
            <w:r>
              <w:rPr>
                <w:rFonts w:hint="eastAsia" w:ascii="仿宋" w:hAnsi="仿宋" w:eastAsia="仿宋" w:cs="仿宋"/>
                <w:vertAlign w:val="baseline"/>
                <w:lang w:eastAsia="zh-CN"/>
              </w:rPr>
              <w:t>公共安全特种设备生产制造项目</w:t>
            </w:r>
          </w:p>
        </w:tc>
        <w:tc>
          <w:tcPr>
            <w:tcW w:w="785"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行业类别</w:t>
            </w:r>
          </w:p>
        </w:tc>
        <w:tc>
          <w:tcPr>
            <w:tcW w:w="1121"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专用设备制造业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主管部门</w:t>
            </w:r>
          </w:p>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（或主要投资方）</w:t>
            </w:r>
          </w:p>
        </w:tc>
        <w:tc>
          <w:tcPr>
            <w:tcW w:w="4772" w:type="dxa"/>
            <w:vAlign w:val="center"/>
          </w:tcPr>
          <w:p>
            <w:pPr>
              <w:jc w:val="center"/>
              <w:rPr>
                <w:rFonts w:hint="eastAsia" w:ascii="黑体" w:hAnsi="黑体" w:eastAsia="黑体" w:cs="黑体"/>
                <w:vertAlign w:val="baseline"/>
                <w:lang w:eastAsia="zh-CN"/>
              </w:rPr>
            </w:pPr>
            <w:r>
              <w:rPr>
                <w:rFonts w:hint="eastAsia" w:ascii="仿宋" w:hAnsi="仿宋" w:eastAsia="仿宋" w:cs="仿宋"/>
                <w:vertAlign w:val="baseline"/>
                <w:lang w:eastAsia="zh-CN"/>
              </w:rPr>
              <w:t>峥峰集团投资有限公司</w:t>
            </w:r>
          </w:p>
        </w:tc>
        <w:tc>
          <w:tcPr>
            <w:tcW w:w="785"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项目性质</w:t>
            </w:r>
          </w:p>
        </w:tc>
        <w:tc>
          <w:tcPr>
            <w:tcW w:w="1121" w:type="dxa"/>
            <w:vAlign w:val="center"/>
          </w:tcPr>
          <w:p>
            <w:pPr>
              <w:jc w:val="center"/>
              <w:rPr>
                <w:rFonts w:hint="eastAsia" w:ascii="黑体" w:hAnsi="黑体" w:eastAsia="黑体" w:cs="黑体"/>
                <w:vertAlign w:val="baseline"/>
                <w:lang w:eastAsia="zh-CN"/>
              </w:rPr>
            </w:pPr>
            <w:r>
              <w:rPr>
                <w:rFonts w:hint="eastAsia" w:ascii="仿宋" w:hAnsi="仿宋" w:eastAsia="仿宋" w:cs="仿宋"/>
                <w:vertAlign w:val="baseline"/>
                <w:lang w:eastAsia="zh-C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水土保持方案批准机关、文号及时间</w:t>
            </w:r>
          </w:p>
        </w:tc>
        <w:tc>
          <w:tcPr>
            <w:tcW w:w="6678" w:type="dxa"/>
            <w:gridSpan w:val="3"/>
            <w:vAlign w:val="center"/>
          </w:tcPr>
          <w:p>
            <w:pPr>
              <w:keepNext w:val="0"/>
              <w:keepLines w:val="0"/>
              <w:widowControl/>
              <w:suppressLineNumbers w:val="0"/>
              <w:ind w:firstLine="630" w:firstLineChars="300"/>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山西转型综改示范区行政审批局  晋综审水许［2022］030号</w:t>
            </w:r>
          </w:p>
          <w:p>
            <w:pPr>
              <w:keepNext w:val="0"/>
              <w:keepLines w:val="0"/>
              <w:widowControl/>
              <w:suppressLineNumbers w:val="0"/>
              <w:ind w:firstLine="630" w:firstLineChars="300"/>
              <w:jc w:val="center"/>
              <w:rPr>
                <w:rFonts w:hint="eastAsia" w:ascii="黑体" w:hAnsi="黑体" w:eastAsia="黑体" w:cs="黑体"/>
                <w:vertAlign w:val="baseline"/>
                <w:lang w:eastAsia="zh-CN"/>
              </w:rPr>
            </w:pPr>
            <w:r>
              <w:rPr>
                <w:rFonts w:hint="eastAsia" w:ascii="仿宋" w:hAnsi="仿宋" w:eastAsia="仿宋" w:cs="仿宋"/>
                <w:vertAlign w:val="baseline"/>
                <w:lang w:val="en-US" w:eastAsia="zh-CN"/>
              </w:rPr>
              <w:t>2022年6月14日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水土保持方案变更批准机关、文号及时间</w:t>
            </w:r>
          </w:p>
        </w:tc>
        <w:tc>
          <w:tcPr>
            <w:tcW w:w="6678" w:type="dxa"/>
            <w:gridSpan w:val="3"/>
            <w:vAlign w:val="center"/>
          </w:tcPr>
          <w:p>
            <w:pPr>
              <w:jc w:val="center"/>
              <w:rPr>
                <w:rFonts w:hint="default" w:ascii="黑体" w:hAnsi="黑体" w:eastAsia="黑体" w:cs="黑体"/>
                <w:vertAlign w:val="baseline"/>
                <w:lang w:val="en-US" w:eastAsia="zh-CN"/>
              </w:rPr>
            </w:pPr>
            <w:r>
              <w:rPr>
                <w:rFonts w:hint="eastAsia" w:ascii="黑体" w:hAnsi="黑体" w:eastAsia="黑体" w:cs="黑体"/>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水土保持初步设计批准机关、文号及时间</w:t>
            </w:r>
          </w:p>
        </w:tc>
        <w:tc>
          <w:tcPr>
            <w:tcW w:w="6678" w:type="dxa"/>
            <w:gridSpan w:val="3"/>
            <w:vAlign w:val="center"/>
          </w:tcPr>
          <w:p>
            <w:pPr>
              <w:keepNext w:val="0"/>
              <w:keepLines w:val="0"/>
              <w:widowControl/>
              <w:suppressLineNumbers w:val="0"/>
              <w:ind w:firstLine="3150" w:firstLineChars="1500"/>
              <w:jc w:val="both"/>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项目建设起止时间</w:t>
            </w:r>
          </w:p>
        </w:tc>
        <w:tc>
          <w:tcPr>
            <w:tcW w:w="6678" w:type="dxa"/>
            <w:gridSpan w:val="3"/>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val="en-US" w:eastAsia="zh-CN"/>
              </w:rPr>
              <w:t>主体工程2020年3月-2022年6月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水土保持方案编制单位</w:t>
            </w:r>
          </w:p>
        </w:tc>
        <w:tc>
          <w:tcPr>
            <w:tcW w:w="6678" w:type="dxa"/>
            <w:gridSpan w:val="3"/>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山西省元方生态工程咨询有限公司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初步设计单位</w:t>
            </w:r>
          </w:p>
        </w:tc>
        <w:tc>
          <w:tcPr>
            <w:tcW w:w="6678" w:type="dxa"/>
            <w:gridSpan w:val="3"/>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广州黄埔建筑设计院有限公司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水土保持监测单位</w:t>
            </w:r>
          </w:p>
        </w:tc>
        <w:tc>
          <w:tcPr>
            <w:tcW w:w="6678" w:type="dxa"/>
            <w:gridSpan w:val="3"/>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山西省元方生态工程咨询有限公司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水土保持施工单位</w:t>
            </w:r>
          </w:p>
        </w:tc>
        <w:tc>
          <w:tcPr>
            <w:tcW w:w="6678" w:type="dxa"/>
            <w:gridSpan w:val="3"/>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峥峰集团投资有限公司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水土保持监理单位</w:t>
            </w:r>
          </w:p>
        </w:tc>
        <w:tc>
          <w:tcPr>
            <w:tcW w:w="6678" w:type="dxa"/>
            <w:gridSpan w:val="3"/>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内蒙古弘泽水利工程建设监理有限公司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20" w:type="dxa"/>
            <w:vAlign w:val="center"/>
          </w:tcPr>
          <w:p>
            <w:pPr>
              <w:jc w:val="center"/>
              <w:rPr>
                <w:rFonts w:hint="eastAsia" w:ascii="黑体" w:hAnsi="黑体" w:eastAsia="黑体" w:cs="黑体"/>
                <w:vertAlign w:val="baseline"/>
                <w:lang w:eastAsia="zh-CN"/>
              </w:rPr>
            </w:pPr>
            <w:r>
              <w:rPr>
                <w:rFonts w:hint="eastAsia" w:ascii="仿宋" w:hAnsi="仿宋" w:eastAsia="仿宋" w:cs="仿宋"/>
                <w:b/>
                <w:bCs/>
                <w:vertAlign w:val="baseline"/>
                <w:lang w:eastAsia="zh-CN"/>
              </w:rPr>
              <w:t>水土保持设施验收报告编制单位</w:t>
            </w:r>
          </w:p>
        </w:tc>
        <w:tc>
          <w:tcPr>
            <w:tcW w:w="6678" w:type="dxa"/>
            <w:gridSpan w:val="3"/>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山西元森科技有限公司</w:t>
            </w:r>
          </w:p>
        </w:tc>
      </w:tr>
    </w:tbl>
    <w:p>
      <w:pPr>
        <w:jc w:val="center"/>
        <w:rPr>
          <w:rFonts w:hint="eastAsia" w:ascii="黑体" w:hAnsi="黑体" w:eastAsia="黑体" w:cs="黑体"/>
          <w:lang w:eastAsia="zh-CN"/>
        </w:rPr>
        <w:sectPr>
          <w:pgSz w:w="11906" w:h="16838"/>
          <w:pgMar w:top="1440" w:right="1800" w:bottom="1440" w:left="1800" w:header="851" w:footer="992" w:gutter="0"/>
          <w:cols w:space="425" w:num="1"/>
          <w:docGrid w:type="lines" w:linePitch="312" w:charSpace="0"/>
        </w:sectPr>
      </w:pPr>
    </w:p>
    <w:p>
      <w:pPr>
        <w:numPr>
          <w:ilvl w:val="0"/>
          <w:numId w:val="1"/>
        </w:numPr>
        <w:jc w:val="both"/>
        <w:rPr>
          <w:rFonts w:hint="eastAsia" w:ascii="黑体" w:hAnsi="黑体" w:eastAsia="黑体" w:cs="黑体"/>
          <w:sz w:val="28"/>
          <w:szCs w:val="28"/>
          <w:lang w:eastAsia="zh-CN"/>
        </w:rPr>
      </w:pPr>
      <w:r>
        <w:rPr>
          <w:rFonts w:hint="eastAsia" w:ascii="黑体" w:hAnsi="黑体" w:eastAsia="黑体" w:cs="黑体"/>
          <w:sz w:val="28"/>
          <w:szCs w:val="28"/>
          <w:lang w:eastAsia="zh-CN"/>
        </w:rPr>
        <w:t>验收意见</w:t>
      </w:r>
    </w:p>
    <w:p>
      <w:pPr>
        <w:keepNext w:val="0"/>
        <w:keepLines w:val="0"/>
        <w:widowControl/>
        <w:suppressLineNumbers w:val="0"/>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水利部关于加强事中事后监管规范生产建设项目水土保持设施自主验收的通知》中关于“落实生产建设单位主体责任，规范生产建设项目水土保持设施自主验收”的有关规定，峥峰集团投资有限公司于2022年7月30日在本单位会议室主持召开了公共安全特种设备生产制造项目水土保持设施验收会议，参加会议的有峥峰集团投资有限公司、山西省元方生态工程咨询有限公司、内蒙古弘泽水利工程建设监理有限公司、山西元森科技有限公司等单位的领导和代表，会议成立了专家组（名单附后），专家组成员及有关单位代表实地查看了项目建设现场，听取了建设单位、监理单位及监测单位关于水土保持设施建设、监理情况和监测情况的汇报，经讨论形成验收意见如下：</w:t>
      </w:r>
    </w:p>
    <w:p>
      <w:pPr>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（一）项目概况</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公共安全特种设备生产制造项目位于山西省小店区，行政区划属太原市小店区管辖。地理坐标为北纬37°42'50.69"，东经112° 36'27.42"。项目区东侧入口紧邻马练营路，交通便利。</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本项目已在山西转型综改示范区行政审批局进行备案，项目代码：2019-140125-35-03-010421。本项目总占地面积2.66hm²，总建筑面积62134.02㎡。</w:t>
      </w:r>
    </w:p>
    <w:p>
      <w:pPr>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本项目总投资为50001.01万元,其中土建投资11126.61万元。建设单位为峥峰集团投资有限公司。</w:t>
      </w:r>
    </w:p>
    <w:p>
      <w:pPr>
        <w:keepNext w:val="0"/>
        <w:keepLines w:val="0"/>
        <w:widowControl/>
        <w:suppressLineNumbers w:val="0"/>
        <w:ind w:firstLine="560" w:firstLineChars="200"/>
        <w:jc w:val="left"/>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水土保持方案批复情况</w:t>
      </w:r>
    </w:p>
    <w:p>
      <w:pPr>
        <w:ind w:left="-178" w:leftChars="-85" w:right="-315" w:rightChars="-150" w:firstLine="840" w:firstLineChars="300"/>
        <w:rPr>
          <w:rFonts w:hint="default" w:ascii="仿宋" w:hAnsi="仿宋" w:eastAsia="仿宋" w:cs="仿宋"/>
          <w:sz w:val="28"/>
          <w:szCs w:val="28"/>
          <w:lang w:val="en-US" w:eastAsia="zh-CN"/>
        </w:rPr>
      </w:pPr>
      <w:r>
        <w:rPr>
          <w:rFonts w:hint="eastAsia" w:ascii="仿宋" w:hAnsi="仿宋" w:eastAsia="仿宋" w:cs="仿宋"/>
          <w:b w:val="0"/>
          <w:bCs/>
          <w:color w:val="auto"/>
          <w:sz w:val="28"/>
          <w:szCs w:val="28"/>
          <w:lang w:val="en-US" w:eastAsia="zh-CN"/>
        </w:rPr>
        <w:t>2022年3月，</w:t>
      </w:r>
      <w:r>
        <w:rPr>
          <w:rFonts w:hint="eastAsia" w:ascii="仿宋" w:hAnsi="仿宋" w:eastAsia="仿宋" w:cs="仿宋"/>
          <w:sz w:val="28"/>
          <w:szCs w:val="28"/>
          <w:lang w:val="en-US" w:eastAsia="zh-CN"/>
        </w:rPr>
        <w:t>峥峰集团投资有限公司</w:t>
      </w:r>
      <w:r>
        <w:rPr>
          <w:rFonts w:hint="eastAsia" w:ascii="仿宋" w:hAnsi="仿宋" w:eastAsia="仿宋" w:cs="仿宋"/>
          <w:b w:val="0"/>
          <w:bCs/>
          <w:color w:val="auto"/>
          <w:sz w:val="28"/>
          <w:szCs w:val="28"/>
          <w:lang w:val="en-US" w:eastAsia="zh-CN"/>
        </w:rPr>
        <w:t>委</w:t>
      </w:r>
      <w:r>
        <w:rPr>
          <w:rFonts w:hint="eastAsia" w:ascii="仿宋" w:hAnsi="仿宋" w:eastAsia="仿宋" w:cs="仿宋"/>
          <w:sz w:val="28"/>
          <w:szCs w:val="28"/>
          <w:lang w:val="en-US" w:eastAsia="zh-CN"/>
        </w:rPr>
        <w:t xml:space="preserve">托大山西省元方生态工程咨询有限公司编制《公共安全特种设备生产制造项目水土保持方案报告书》，山西转型综改示范区行政审批局于2022年6月14日以晋综审水许［2022］030号文对方案报告书进行了批复。         </w:t>
      </w:r>
    </w:p>
    <w:p>
      <w:pPr>
        <w:spacing w:line="360" w:lineRule="auto"/>
        <w:ind w:firstLine="560" w:firstLineChars="200"/>
        <w:rPr>
          <w:rFonts w:hint="eastAsia" w:ascii="仿宋" w:hAnsi="仿宋" w:eastAsia="仿宋" w:cs="仿宋"/>
          <w:sz w:val="28"/>
          <w:szCs w:val="28"/>
          <w:lang w:val="zh-CN" w:eastAsia="zh-CN"/>
        </w:rPr>
      </w:pPr>
      <w:r>
        <w:rPr>
          <w:rFonts w:hint="eastAsia" w:ascii="仿宋" w:hAnsi="仿宋" w:eastAsia="仿宋" w:cs="仿宋"/>
          <w:sz w:val="28"/>
          <w:szCs w:val="28"/>
          <w:lang w:val="zh-CN" w:eastAsia="zh-CN"/>
        </w:rPr>
        <w:t>（三）水土保持初步设计或施工图设计情况</w:t>
      </w:r>
    </w:p>
    <w:p>
      <w:pPr>
        <w:pStyle w:val="2"/>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2022年1月,峥峰集团投资有限公司委托</w:t>
      </w:r>
      <w:r>
        <w:rPr>
          <w:rFonts w:hint="eastAsia" w:ascii="仿宋" w:hAnsi="仿宋" w:eastAsia="仿宋" w:cs="仿宋"/>
          <w:vertAlign w:val="baseline"/>
          <w:lang w:val="en-US" w:eastAsia="zh-CN"/>
        </w:rPr>
        <w:t>广州黄埔建筑设计院有限公司</w:t>
      </w:r>
      <w:r>
        <w:rPr>
          <w:rFonts w:hint="eastAsia" w:ascii="仿宋" w:hAnsi="仿宋" w:eastAsia="仿宋" w:cs="仿宋"/>
          <w:sz w:val="28"/>
          <w:szCs w:val="28"/>
          <w:lang w:val="en-US" w:eastAsia="zh-CN"/>
        </w:rPr>
        <w:t>设计</w:t>
      </w:r>
      <w:r>
        <w:rPr>
          <w:rFonts w:hint="eastAsia" w:ascii="仿宋" w:hAnsi="仿宋" w:eastAsia="仿宋" w:cs="仿宋"/>
          <w:kern w:val="2"/>
          <w:sz w:val="28"/>
          <w:szCs w:val="28"/>
          <w:lang w:val="en-US" w:eastAsia="zh-CN" w:bidi="ar-SA"/>
        </w:rPr>
        <w:t>公共安全特种设备生产制造项目施工图。</w:t>
      </w:r>
    </w:p>
    <w:p>
      <w:pPr>
        <w:numPr>
          <w:ilvl w:val="0"/>
          <w:numId w:val="2"/>
        </w:numPr>
        <w:spacing w:line="360" w:lineRule="auto"/>
        <w:ind w:firstLine="560" w:firstLineChars="200"/>
        <w:rPr>
          <w:rFonts w:hint="eastAsia" w:ascii="仿宋" w:hAnsi="仿宋" w:eastAsia="仿宋" w:cs="仿宋"/>
          <w:sz w:val="28"/>
          <w:szCs w:val="28"/>
          <w:lang w:val="zh-CN" w:eastAsia="zh-CN"/>
        </w:rPr>
      </w:pPr>
      <w:r>
        <w:rPr>
          <w:rFonts w:hint="eastAsia" w:ascii="仿宋" w:hAnsi="仿宋" w:eastAsia="仿宋" w:cs="仿宋"/>
          <w:sz w:val="28"/>
          <w:szCs w:val="28"/>
          <w:lang w:val="en-US" w:eastAsia="zh-CN"/>
        </w:rPr>
        <w:t>水土保持监测情况</w:t>
      </w:r>
    </w:p>
    <w:p>
      <w:pPr>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2022年4月，峥峰集团投资有限公司委托山西省元方生态工程咨询有限公司开展该项目的监测工作。接受委托后，山西省元方生态工程咨询有限公司立即成立监测小组，对该项目开展水土保持监测工作，并于2022年7月完成了《公共安全特种设备生产制造项目水土保持监测总结报告》。水土保持监测结果如下：本项目建设期水土流失防治责任范围为2.66hm²，建设期防治责任范围内水土流失治理度达到99.59%,土壤流失控制比为1.0,渣土防护率达95%,表土保护率达90%，林草植被恢复</w:t>
      </w:r>
      <w:r>
        <w:rPr>
          <w:rFonts w:hint="eastAsia" w:ascii="Calibri" w:hAnsi="仿宋" w:eastAsia="宋体" w:cs="仿宋"/>
          <w:b w:val="0"/>
          <w:bCs w:val="0"/>
          <w:color w:val="000000"/>
          <w:kern w:val="2"/>
          <w:sz w:val="28"/>
          <w:szCs w:val="28"/>
          <w:lang w:val="en-US" w:eastAsia="zh-CN" w:bidi="ar-SA"/>
        </w:rPr>
        <w:t>率</w:t>
      </w:r>
      <w:r>
        <w:rPr>
          <w:rFonts w:hint="eastAsia" w:ascii="仿宋" w:hAnsi="仿宋" w:eastAsia="仿宋" w:cs="仿宋"/>
          <w:sz w:val="28"/>
          <w:szCs w:val="28"/>
          <w:lang w:val="en-US" w:eastAsia="zh-CN"/>
        </w:rPr>
        <w:t>达到98.15%,林草覆盖</w:t>
      </w:r>
      <w:r>
        <w:rPr>
          <w:rFonts w:hint="eastAsia" w:ascii="Calibri" w:hAnsi="仿宋" w:eastAsia="宋体" w:cs="仿宋"/>
          <w:b w:val="0"/>
          <w:bCs w:val="0"/>
          <w:color w:val="000000"/>
          <w:kern w:val="2"/>
          <w:sz w:val="28"/>
          <w:szCs w:val="28"/>
          <w:lang w:val="en-US" w:eastAsia="zh-CN" w:bidi="ar-SA"/>
        </w:rPr>
        <w:t>率</w:t>
      </w:r>
      <w:r>
        <w:rPr>
          <w:rFonts w:hint="eastAsia" w:ascii="仿宋" w:hAnsi="仿宋" w:eastAsia="仿宋" w:cs="仿宋"/>
          <w:sz w:val="28"/>
          <w:szCs w:val="28"/>
          <w:lang w:val="en-US" w:eastAsia="zh-CN"/>
        </w:rPr>
        <w:t>达到19.92%,达到了《生产建设项目水土流失防治标准》（GB50433-2018）确定的水土保持防治目标。水土保持工程整体运行情况良好，可以交付使用，水土流失治理效果明显，基本达到水土保持专项验收的条件。</w:t>
      </w:r>
    </w:p>
    <w:p>
      <w:pPr>
        <w:numPr>
          <w:ilvl w:val="0"/>
          <w:numId w:val="0"/>
        </w:num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（五）验收报告编制情况和主要结论</w:t>
      </w:r>
    </w:p>
    <w:p>
      <w:pPr>
        <w:numPr>
          <w:ilvl w:val="0"/>
          <w:numId w:val="0"/>
        </w:numPr>
        <w:spacing w:line="360" w:lineRule="auto"/>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峥峰集团投资有限公司委托山西元森科技有限公司编制《公共安全特种设备生产制造项目水土保持设施验收报告》。接受委托后，山西元森科技有限公司立即开展工作，并于2022年7月完成了《公共安全特种设备生产制造项目水土保持设施验收报告》。该项目在建设过程中实施了表土剥离、土地平整、排水管、绿化及临时拦挡等水土保持措施，主要完成的水土保持工程量包括：</w:t>
      </w:r>
    </w:p>
    <w:p>
      <w:pPr>
        <w:pStyle w:val="2"/>
        <w:ind w:firstLine="2252" w:firstLineChars="801"/>
        <w:jc w:val="both"/>
        <w:rPr>
          <w:b/>
          <w:bCs/>
        </w:rPr>
      </w:pPr>
      <w:r>
        <w:rPr>
          <w:rFonts w:hint="eastAsia" w:ascii="仿宋" w:hAnsi="仿宋" w:cs="仿宋"/>
          <w:b/>
          <w:bCs/>
          <w:sz w:val="28"/>
          <w:szCs w:val="28"/>
          <w:lang w:val="en-US" w:eastAsia="zh-CN"/>
        </w:rPr>
        <w:t>水土保持工程措施完成情况表</w:t>
      </w:r>
    </w:p>
    <w:tbl>
      <w:tblPr>
        <w:tblStyle w:val="8"/>
        <w:tblW w:w="47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0"/>
        <w:gridCol w:w="2785"/>
        <w:gridCol w:w="772"/>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36"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防治分区</w:t>
            </w:r>
          </w:p>
        </w:tc>
        <w:tc>
          <w:tcPr>
            <w:tcW w:w="1728"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措施类型</w:t>
            </w:r>
          </w:p>
        </w:tc>
        <w:tc>
          <w:tcPr>
            <w:tcW w:w="479"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单位</w:t>
            </w:r>
          </w:p>
        </w:tc>
        <w:tc>
          <w:tcPr>
            <w:tcW w:w="956"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实际施工量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836"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建构筑物</w:t>
            </w:r>
            <w:r>
              <w:rPr>
                <w:rFonts w:hint="eastAsia" w:ascii="宋体" w:hAnsi="宋体" w:cs="宋体"/>
                <w:kern w:val="0"/>
                <w:sz w:val="20"/>
                <w:szCs w:val="20"/>
              </w:rPr>
              <w:t>防治区</w:t>
            </w:r>
          </w:p>
        </w:tc>
        <w:tc>
          <w:tcPr>
            <w:tcW w:w="1728" w:type="pct"/>
            <w:noWrap/>
            <w:vAlign w:val="bottom"/>
          </w:tcPr>
          <w:p>
            <w:pPr>
              <w:widowControl/>
              <w:jc w:val="center"/>
              <w:rPr>
                <w:rFonts w:hint="eastAsia" w:ascii="宋体" w:hAnsi="宋体" w:cs="宋体"/>
                <w:kern w:val="0"/>
                <w:sz w:val="20"/>
                <w:szCs w:val="20"/>
              </w:rPr>
            </w:pPr>
            <w:r>
              <w:rPr>
                <w:rFonts w:hint="eastAsia" w:ascii="宋体" w:hAnsi="宋体" w:cs="宋体"/>
                <w:kern w:val="0"/>
                <w:sz w:val="20"/>
                <w:szCs w:val="20"/>
                <w:lang w:val="en-US" w:eastAsia="zh-CN"/>
              </w:rPr>
              <w:t>表土剥离</w:t>
            </w:r>
          </w:p>
        </w:tc>
        <w:tc>
          <w:tcPr>
            <w:tcW w:w="479" w:type="pct"/>
            <w:noWrap/>
            <w:vAlign w:val="bottom"/>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m³</w:t>
            </w:r>
          </w:p>
        </w:tc>
        <w:tc>
          <w:tcPr>
            <w:tcW w:w="956" w:type="pct"/>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836"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道路及场地硬化</w:t>
            </w:r>
            <w:r>
              <w:rPr>
                <w:rFonts w:hint="eastAsia" w:ascii="宋体" w:hAnsi="宋体" w:cs="宋体"/>
                <w:kern w:val="0"/>
                <w:sz w:val="20"/>
                <w:szCs w:val="20"/>
              </w:rPr>
              <w:t>防治区</w:t>
            </w:r>
          </w:p>
        </w:tc>
        <w:tc>
          <w:tcPr>
            <w:tcW w:w="1728" w:type="pct"/>
            <w:noWrap w:val="0"/>
            <w:vAlign w:val="bottom"/>
          </w:tcPr>
          <w:p>
            <w:pPr>
              <w:widowControl/>
              <w:jc w:val="center"/>
              <w:rPr>
                <w:rFonts w:hint="eastAsia" w:ascii="宋体" w:hAnsi="宋体" w:cs="宋体"/>
                <w:kern w:val="0"/>
                <w:sz w:val="20"/>
                <w:szCs w:val="20"/>
              </w:rPr>
            </w:pPr>
            <w:r>
              <w:rPr>
                <w:rFonts w:hint="eastAsia" w:ascii="宋体" w:hAnsi="宋体" w:cs="宋体"/>
                <w:kern w:val="0"/>
                <w:sz w:val="20"/>
                <w:szCs w:val="20"/>
                <w:lang w:val="en-US" w:eastAsia="zh-CN"/>
              </w:rPr>
              <w:t>雨水排水管</w:t>
            </w:r>
          </w:p>
        </w:tc>
        <w:tc>
          <w:tcPr>
            <w:tcW w:w="479" w:type="pct"/>
            <w:noWrap w:val="0"/>
            <w:vAlign w:val="bottom"/>
          </w:tcPr>
          <w:p>
            <w:pPr>
              <w:widowControl/>
              <w:jc w:val="center"/>
              <w:rPr>
                <w:rFonts w:hint="eastAsia" w:ascii="宋体" w:hAnsi="宋体" w:cs="宋体"/>
                <w:kern w:val="0"/>
                <w:sz w:val="20"/>
                <w:szCs w:val="20"/>
              </w:rPr>
            </w:pPr>
            <w:r>
              <w:rPr>
                <w:rFonts w:hint="eastAsia" w:ascii="宋体" w:hAnsi="宋体" w:cs="宋体"/>
                <w:kern w:val="0"/>
                <w:sz w:val="20"/>
                <w:szCs w:val="20"/>
              </w:rPr>
              <w:t>m</w:t>
            </w:r>
          </w:p>
        </w:tc>
        <w:tc>
          <w:tcPr>
            <w:tcW w:w="956" w:type="pct"/>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836" w:type="pct"/>
            <w:noWrap/>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lang w:val="en-US" w:eastAsia="zh-CN"/>
              </w:rPr>
              <w:t>绿化</w:t>
            </w:r>
            <w:r>
              <w:rPr>
                <w:rFonts w:hint="eastAsia" w:ascii="宋体" w:hAnsi="宋体" w:cs="宋体"/>
                <w:kern w:val="0"/>
                <w:sz w:val="20"/>
                <w:szCs w:val="20"/>
                <w:lang w:eastAsia="zh-CN"/>
              </w:rPr>
              <w:t>防治区</w:t>
            </w:r>
          </w:p>
        </w:tc>
        <w:tc>
          <w:tcPr>
            <w:tcW w:w="1728" w:type="pct"/>
            <w:noWrap w:val="0"/>
            <w:vAlign w:val="bottom"/>
          </w:tcPr>
          <w:p>
            <w:pPr>
              <w:widowControl/>
              <w:jc w:val="center"/>
              <w:rPr>
                <w:rFonts w:hint="eastAsia" w:ascii="宋体" w:hAnsi="宋体" w:cs="宋体"/>
                <w:kern w:val="0"/>
                <w:sz w:val="20"/>
                <w:szCs w:val="20"/>
                <w:lang w:eastAsia="zh-CN"/>
              </w:rPr>
            </w:pPr>
            <w:r>
              <w:rPr>
                <w:rFonts w:hint="eastAsia" w:ascii="宋体" w:hAnsi="宋体" w:cs="宋体"/>
                <w:kern w:val="0"/>
                <w:sz w:val="20"/>
                <w:szCs w:val="20"/>
                <w:lang w:val="en-US" w:eastAsia="zh-CN"/>
              </w:rPr>
              <w:t>土地平整</w:t>
            </w:r>
          </w:p>
        </w:tc>
        <w:tc>
          <w:tcPr>
            <w:tcW w:w="479" w:type="pct"/>
            <w:noWrap w:val="0"/>
            <w:vAlign w:val="bottom"/>
          </w:tcPr>
          <w:p>
            <w:pPr>
              <w:widowControl/>
              <w:jc w:val="center"/>
              <w:rPr>
                <w:rFonts w:hint="eastAsia" w:ascii="宋体" w:hAnsi="宋体" w:cs="宋体"/>
                <w:kern w:val="0"/>
                <w:sz w:val="20"/>
                <w:szCs w:val="20"/>
              </w:rPr>
            </w:pPr>
            <w:r>
              <w:rPr>
                <w:rFonts w:hint="eastAsia" w:ascii="宋体" w:hAnsi="宋体" w:cs="宋体"/>
                <w:kern w:val="0"/>
                <w:sz w:val="20"/>
                <w:szCs w:val="20"/>
                <w:lang w:val="en-US" w:eastAsia="zh-CN"/>
              </w:rPr>
              <w:t>hm²</w:t>
            </w:r>
          </w:p>
        </w:tc>
        <w:tc>
          <w:tcPr>
            <w:tcW w:w="956" w:type="pct"/>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836" w:type="pct"/>
            <w:noWrap/>
            <w:vAlign w:val="center"/>
          </w:tcPr>
          <w:p>
            <w:pPr>
              <w:widowControl/>
              <w:jc w:val="center"/>
              <w:rPr>
                <w:rFonts w:hint="eastAsia" w:ascii="宋体" w:hAnsi="宋体" w:cs="宋体"/>
                <w:kern w:val="0"/>
                <w:sz w:val="20"/>
                <w:szCs w:val="20"/>
                <w:lang w:val="en-US" w:eastAsia="zh-CN"/>
              </w:rPr>
            </w:pPr>
          </w:p>
        </w:tc>
        <w:tc>
          <w:tcPr>
            <w:tcW w:w="1728" w:type="pct"/>
            <w:noWrap w:val="0"/>
            <w:vAlign w:val="bottom"/>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表土回覆</w:t>
            </w:r>
          </w:p>
        </w:tc>
        <w:tc>
          <w:tcPr>
            <w:tcW w:w="479" w:type="pct"/>
            <w:noWrap w:val="0"/>
            <w:vAlign w:val="bottom"/>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m³</w:t>
            </w:r>
          </w:p>
        </w:tc>
        <w:tc>
          <w:tcPr>
            <w:tcW w:w="956" w:type="pct"/>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1600</w:t>
            </w:r>
          </w:p>
        </w:tc>
      </w:tr>
    </w:tbl>
    <w:p>
      <w:pPr>
        <w:bidi w:val="0"/>
        <w:ind w:firstLine="2249" w:firstLineChars="800"/>
        <w:jc w:val="both"/>
        <w:rPr>
          <w:rStyle w:val="11"/>
        </w:rPr>
      </w:pPr>
      <w:r>
        <w:rPr>
          <w:rFonts w:hint="eastAsia" w:ascii="仿宋" w:hAnsi="仿宋" w:cs="仿宋"/>
          <w:b/>
          <w:bCs/>
          <w:sz w:val="28"/>
          <w:szCs w:val="28"/>
          <w:lang w:val="en-US" w:eastAsia="zh-CN"/>
        </w:rPr>
        <w:t>水土保持植物措施完成情况表</w:t>
      </w:r>
    </w:p>
    <w:tbl>
      <w:tblPr>
        <w:tblStyle w:val="8"/>
        <w:tblW w:w="472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911"/>
        <w:gridCol w:w="771"/>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758"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防治分区</w:t>
            </w:r>
          </w:p>
        </w:tc>
        <w:tc>
          <w:tcPr>
            <w:tcW w:w="1806"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措施类型</w:t>
            </w:r>
          </w:p>
        </w:tc>
        <w:tc>
          <w:tcPr>
            <w:tcW w:w="478"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单位</w:t>
            </w:r>
          </w:p>
        </w:tc>
        <w:tc>
          <w:tcPr>
            <w:tcW w:w="956"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实际施工量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758"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绿化</w:t>
            </w:r>
            <w:r>
              <w:rPr>
                <w:rFonts w:hint="eastAsia" w:ascii="宋体" w:hAnsi="宋体" w:cs="宋体"/>
                <w:kern w:val="0"/>
                <w:sz w:val="20"/>
                <w:szCs w:val="20"/>
              </w:rPr>
              <w:t>防治区</w:t>
            </w:r>
          </w:p>
        </w:tc>
        <w:tc>
          <w:tcPr>
            <w:tcW w:w="1806" w:type="pct"/>
            <w:noWrap/>
            <w:vAlign w:val="bottom"/>
          </w:tcPr>
          <w:p>
            <w:pPr>
              <w:widowControl/>
              <w:jc w:val="left"/>
              <w:rPr>
                <w:rFonts w:hint="eastAsia" w:ascii="宋体" w:hAnsi="宋体" w:cs="宋体"/>
                <w:kern w:val="0"/>
                <w:sz w:val="20"/>
                <w:szCs w:val="20"/>
              </w:rPr>
            </w:pPr>
            <w:r>
              <w:rPr>
                <w:rFonts w:hint="eastAsia" w:ascii="宋体" w:hAnsi="宋体" w:cs="宋体"/>
                <w:kern w:val="0"/>
                <w:sz w:val="20"/>
                <w:szCs w:val="20"/>
                <w:lang w:val="en-US" w:eastAsia="zh-CN"/>
              </w:rPr>
              <w:t>绿化</w:t>
            </w:r>
          </w:p>
        </w:tc>
        <w:tc>
          <w:tcPr>
            <w:tcW w:w="478" w:type="pct"/>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hm²</w:t>
            </w:r>
          </w:p>
        </w:tc>
        <w:tc>
          <w:tcPr>
            <w:tcW w:w="956" w:type="pct"/>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0.53</w:t>
            </w:r>
          </w:p>
        </w:tc>
      </w:tr>
    </w:tbl>
    <w:p>
      <w:pPr>
        <w:pStyle w:val="2"/>
        <w:ind w:firstLine="2162" w:firstLineChars="769"/>
        <w:rPr>
          <w:rStyle w:val="11"/>
        </w:rPr>
      </w:pPr>
      <w:r>
        <w:rPr>
          <w:rFonts w:hint="eastAsia" w:ascii="仿宋" w:hAnsi="仿宋" w:cs="仿宋"/>
          <w:b/>
          <w:bCs/>
          <w:sz w:val="28"/>
          <w:szCs w:val="28"/>
          <w:lang w:val="en-US" w:eastAsia="zh-CN"/>
        </w:rPr>
        <w:t>水土保持临时措施完成情况表</w:t>
      </w:r>
    </w:p>
    <w:tbl>
      <w:tblPr>
        <w:tblStyle w:val="8"/>
        <w:tblW w:w="47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799"/>
        <w:gridCol w:w="883"/>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759"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防治分区</w:t>
            </w:r>
          </w:p>
        </w:tc>
        <w:tc>
          <w:tcPr>
            <w:tcW w:w="1736"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措施类型</w:t>
            </w:r>
          </w:p>
        </w:tc>
        <w:tc>
          <w:tcPr>
            <w:tcW w:w="547"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单位</w:t>
            </w:r>
          </w:p>
        </w:tc>
        <w:tc>
          <w:tcPr>
            <w:tcW w:w="956" w:type="pc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实际施工量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759" w:type="pct"/>
            <w:vMerge w:val="restart"/>
            <w:noWrap/>
            <w:vAlign w:val="center"/>
          </w:tcPr>
          <w:p>
            <w:pPr>
              <w:widowControl/>
              <w:jc w:val="center"/>
              <w:rPr>
                <w:rFonts w:hint="eastAsia" w:ascii="宋体" w:hAnsi="宋体" w:cs="宋体"/>
                <w:kern w:val="0"/>
                <w:sz w:val="20"/>
                <w:szCs w:val="20"/>
              </w:rPr>
            </w:pPr>
            <w:r>
              <w:rPr>
                <w:rFonts w:hint="eastAsia" w:ascii="宋体" w:hAnsi="宋体" w:cs="宋体"/>
                <w:kern w:val="0"/>
                <w:sz w:val="20"/>
                <w:szCs w:val="20"/>
                <w:lang w:eastAsia="zh-CN"/>
              </w:rPr>
              <w:t>建构筑物</w:t>
            </w:r>
            <w:r>
              <w:rPr>
                <w:rFonts w:hint="eastAsia" w:ascii="宋体" w:hAnsi="宋体" w:cs="宋体"/>
                <w:kern w:val="0"/>
                <w:sz w:val="20"/>
                <w:szCs w:val="20"/>
              </w:rPr>
              <w:t>防治区</w:t>
            </w:r>
          </w:p>
        </w:tc>
        <w:tc>
          <w:tcPr>
            <w:tcW w:w="1736" w:type="pct"/>
            <w:noWrap/>
            <w:vAlign w:val="bottom"/>
          </w:tcPr>
          <w:p>
            <w:pPr>
              <w:widowControl/>
              <w:jc w:val="left"/>
              <w:rPr>
                <w:rFonts w:hint="eastAsia" w:ascii="宋体" w:hAnsi="宋体" w:cs="宋体"/>
                <w:kern w:val="0"/>
                <w:sz w:val="20"/>
                <w:szCs w:val="20"/>
              </w:rPr>
            </w:pPr>
            <w:r>
              <w:rPr>
                <w:rFonts w:hint="eastAsia" w:ascii="宋体" w:hAnsi="宋体" w:cs="宋体"/>
                <w:kern w:val="0"/>
                <w:sz w:val="20"/>
                <w:szCs w:val="20"/>
                <w:lang w:val="en-US" w:eastAsia="zh-CN"/>
              </w:rPr>
              <w:t>临时苫盖</w:t>
            </w:r>
          </w:p>
        </w:tc>
        <w:tc>
          <w:tcPr>
            <w:tcW w:w="547" w:type="pct"/>
            <w:noWrap/>
            <w:vAlign w:val="bottom"/>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w:t>
            </w:r>
          </w:p>
        </w:tc>
        <w:tc>
          <w:tcPr>
            <w:tcW w:w="956" w:type="pct"/>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759" w:type="pct"/>
            <w:vMerge w:val="continue"/>
            <w:noWrap/>
            <w:vAlign w:val="center"/>
          </w:tcPr>
          <w:p>
            <w:pPr>
              <w:widowControl/>
              <w:jc w:val="center"/>
              <w:rPr>
                <w:rFonts w:hint="eastAsia" w:ascii="宋体" w:hAnsi="宋体" w:cs="宋体"/>
                <w:kern w:val="0"/>
                <w:sz w:val="20"/>
                <w:szCs w:val="20"/>
              </w:rPr>
            </w:pPr>
          </w:p>
        </w:tc>
        <w:tc>
          <w:tcPr>
            <w:tcW w:w="1736" w:type="pct"/>
            <w:noWrap w:val="0"/>
            <w:vAlign w:val="bottom"/>
          </w:tcPr>
          <w:p>
            <w:pPr>
              <w:widowControl/>
              <w:jc w:val="left"/>
              <w:rPr>
                <w:rFonts w:hint="eastAsia" w:ascii="宋体" w:hAnsi="宋体" w:cs="宋体"/>
                <w:kern w:val="0"/>
                <w:sz w:val="20"/>
                <w:szCs w:val="20"/>
              </w:rPr>
            </w:pPr>
            <w:r>
              <w:rPr>
                <w:rFonts w:hint="eastAsia" w:ascii="宋体" w:hAnsi="宋体" w:cs="宋体"/>
                <w:kern w:val="0"/>
                <w:sz w:val="20"/>
                <w:szCs w:val="20"/>
                <w:lang w:val="en-US" w:eastAsia="zh-CN"/>
              </w:rPr>
              <w:t>编织袋堆筑</w:t>
            </w:r>
          </w:p>
        </w:tc>
        <w:tc>
          <w:tcPr>
            <w:tcW w:w="547" w:type="pct"/>
            <w:noWrap w:val="0"/>
            <w:vAlign w:val="bottom"/>
          </w:tcPr>
          <w:p>
            <w:pPr>
              <w:widowControl/>
              <w:jc w:val="center"/>
              <w:rPr>
                <w:rFonts w:hint="eastAsia" w:ascii="宋体" w:hAnsi="宋体" w:cs="宋体"/>
                <w:kern w:val="0"/>
                <w:sz w:val="20"/>
                <w:szCs w:val="20"/>
              </w:rPr>
            </w:pPr>
            <w:r>
              <w:rPr>
                <w:rFonts w:hint="eastAsia" w:ascii="宋体" w:hAnsi="宋体" w:eastAsia="宋体" w:cs="宋体"/>
                <w:kern w:val="0"/>
                <w:sz w:val="20"/>
                <w:szCs w:val="20"/>
                <w:lang w:val="en-US" w:eastAsia="zh-CN"/>
              </w:rPr>
              <w:t>m³</w:t>
            </w:r>
          </w:p>
        </w:tc>
        <w:tc>
          <w:tcPr>
            <w:tcW w:w="956" w:type="pct"/>
            <w:noWrap/>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60</w:t>
            </w:r>
          </w:p>
        </w:tc>
      </w:tr>
    </w:tbl>
    <w:p>
      <w:pPr>
        <w:numPr>
          <w:ilvl w:val="0"/>
          <w:numId w:val="0"/>
        </w:num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水土保持设施验收报告结论如下：建设单位依法编制了水土保持方案，开展了水土保持监理、监测工作，履行了水土保持法定程序；水土流失防治任务基本完成，达到了水土保持方案确定的水土流失防治目标值;所提供的各项水土保持档案资料基本完备，数据基本准确可信;水土保持设施管理维护责任落实，能满足工程运行要求，水土保持工程运行正常，达到水保验收合格标准。</w:t>
      </w:r>
    </w:p>
    <w:p>
      <w:pPr>
        <w:numPr>
          <w:ilvl w:val="0"/>
          <w:numId w:val="0"/>
        </w:numPr>
        <w:spacing w:line="360" w:lineRule="auto"/>
        <w:ind w:left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（六）验收结论</w:t>
      </w:r>
    </w:p>
    <w:p>
      <w:pPr>
        <w:numPr>
          <w:ilvl w:val="0"/>
          <w:numId w:val="0"/>
        </w:num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综上所述，验收组认为：公共安全特种设备生产制造项目实施过程中落实了水土保持方案及批复文件的要求，完成了水土流失预防和治理任务，水土保持工程质量合格，水土流失防治指标达到了水土保持方案确定的目标值，符合水土保持设施验收的条件，同意该项目水土保持设施通过验收。</w:t>
      </w:r>
    </w:p>
    <w:p>
      <w:pPr>
        <w:numPr>
          <w:ilvl w:val="0"/>
          <w:numId w:val="0"/>
        </w:numPr>
        <w:spacing w:line="360" w:lineRule="auto"/>
        <w:ind w:left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（七）后续管护要求</w:t>
      </w:r>
    </w:p>
    <w:p>
      <w:pPr>
        <w:numPr>
          <w:ilvl w:val="0"/>
          <w:numId w:val="0"/>
        </w:num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1、建设单位应做好抚育管理工作，保证树草种的成活</w:t>
      </w:r>
      <w:r>
        <w:rPr>
          <w:rFonts w:hint="eastAsia" w:ascii="仿宋" w:hAnsi="仿宋" w:eastAsia="宋体" w:cs="仿宋"/>
          <w:smallCaps w:val="0"/>
          <w:kern w:val="2"/>
          <w:sz w:val="28"/>
          <w:szCs w:val="28"/>
          <w:lang w:val="en-US" w:eastAsia="zh-CN" w:bidi="ar-SA"/>
        </w:rPr>
        <w:t>率</w:t>
      </w:r>
      <w:r>
        <w:rPr>
          <w:rFonts w:hint="eastAsia" w:ascii="仿宋" w:hAnsi="仿宋" w:eastAsia="仿宋" w:cs="仿宋"/>
          <w:sz w:val="28"/>
          <w:szCs w:val="28"/>
          <w:lang w:val="en-US" w:eastAsia="zh-CN"/>
        </w:rPr>
        <w:t>，必要时及时补植。</w:t>
      </w:r>
    </w:p>
    <w:p>
      <w:pPr>
        <w:numPr>
          <w:ilvl w:val="0"/>
          <w:numId w:val="0"/>
        </w:numPr>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2、建设单位在运行期需要定期对水土保持措施进行检查，发现异常情况及时采取相关措施，对损坏的水土保持工程，及时进行修复、加固，确保水土保持措施的正常运行。</w:t>
      </w:r>
    </w:p>
    <w:p>
      <w:pPr>
        <w:numPr>
          <w:ilvl w:val="0"/>
          <w:numId w:val="0"/>
        </w:numPr>
        <w:jc w:val="both"/>
        <w:rPr>
          <w:rFonts w:hint="default" w:ascii="仿宋" w:hAnsi="仿宋" w:eastAsia="仿宋" w:cs="仿宋"/>
          <w:sz w:val="28"/>
          <w:szCs w:val="28"/>
          <w:lang w:val="en-US" w:eastAsia="zh-CN"/>
        </w:rPr>
        <w:sectPr>
          <w:pgSz w:w="11906" w:h="16838"/>
          <w:pgMar w:top="1440" w:right="1800" w:bottom="1440" w:left="1800" w:header="851" w:footer="992" w:gutter="0"/>
          <w:cols w:space="425" w:num="1"/>
          <w:docGrid w:type="lines" w:linePitch="312" w:charSpace="0"/>
        </w:sectPr>
      </w:pPr>
    </w:p>
    <w:p>
      <w:pPr>
        <w:pStyle w:val="2"/>
        <w:rPr>
          <w:rFonts w:hint="default"/>
          <w:lang w:val="en-US" w:eastAsia="zh-CN"/>
        </w:rPr>
        <w:sectPr>
          <w:pgSz w:w="11906" w:h="16838"/>
          <w:pgMar w:top="1440" w:right="1800" w:bottom="1440" w:left="1800" w:header="851" w:footer="992" w:gutter="0"/>
          <w:cols w:space="425" w:num="1"/>
          <w:docGrid w:type="lines" w:linePitch="312" w:charSpace="0"/>
        </w:sectPr>
      </w:pPr>
    </w:p>
    <w:p>
      <w:pPr>
        <w:spacing w:line="360" w:lineRule="auto"/>
        <w:ind w:firstLine="2249" w:firstLineChars="700"/>
        <w:jc w:val="both"/>
        <w:rPr>
          <w:rFonts w:hint="eastAsia" w:hAnsi="宋体"/>
          <w:b/>
          <w:sz w:val="32"/>
          <w:szCs w:val="32"/>
          <w:lang w:val="en-US" w:eastAsia="zh-CN"/>
        </w:rPr>
      </w:pPr>
      <w:r>
        <w:rPr>
          <w:rFonts w:hint="eastAsia" w:hAnsi="宋体"/>
          <w:b/>
          <w:sz w:val="32"/>
          <w:szCs w:val="32"/>
          <w:lang w:val="en-US" w:eastAsia="zh-CN"/>
        </w:rPr>
        <w:t>三、验收组成员签字表</w:t>
      </w:r>
    </w:p>
    <w:tbl>
      <w:tblPr>
        <w:tblStyle w:val="9"/>
        <w:tblW w:w="9343"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866"/>
        <w:gridCol w:w="3817"/>
        <w:gridCol w:w="1325"/>
        <w:gridCol w:w="1556"/>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noWrap w:val="0"/>
            <w:vAlign w:val="center"/>
          </w:tcPr>
          <w:p>
            <w:pPr>
              <w:spacing w:line="360" w:lineRule="auto"/>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val="en-US" w:eastAsia="zh-CN"/>
              </w:rPr>
              <w:t>分工</w:t>
            </w:r>
          </w:p>
        </w:tc>
        <w:tc>
          <w:tcPr>
            <w:tcW w:w="866" w:type="dxa"/>
            <w:noWrap w:val="0"/>
            <w:vAlign w:val="center"/>
          </w:tcPr>
          <w:p>
            <w:pPr>
              <w:spacing w:line="360" w:lineRule="auto"/>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val="en-US" w:eastAsia="zh-CN"/>
              </w:rPr>
              <w:t>姓名</w:t>
            </w:r>
          </w:p>
        </w:tc>
        <w:tc>
          <w:tcPr>
            <w:tcW w:w="3817" w:type="dxa"/>
            <w:noWrap w:val="0"/>
            <w:vAlign w:val="center"/>
          </w:tcPr>
          <w:p>
            <w:pPr>
              <w:spacing w:line="360" w:lineRule="auto"/>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val="en-US" w:eastAsia="zh-CN"/>
              </w:rPr>
              <w:t>单位</w:t>
            </w:r>
          </w:p>
        </w:tc>
        <w:tc>
          <w:tcPr>
            <w:tcW w:w="1325" w:type="dxa"/>
            <w:noWrap w:val="0"/>
            <w:vAlign w:val="center"/>
          </w:tcPr>
          <w:p>
            <w:pPr>
              <w:spacing w:line="360" w:lineRule="auto"/>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val="en-US" w:eastAsia="zh-CN"/>
              </w:rPr>
              <w:t>职务、职称</w:t>
            </w:r>
          </w:p>
        </w:tc>
        <w:tc>
          <w:tcPr>
            <w:tcW w:w="1556" w:type="dxa"/>
            <w:noWrap w:val="0"/>
            <w:vAlign w:val="center"/>
          </w:tcPr>
          <w:p>
            <w:pPr>
              <w:spacing w:line="360" w:lineRule="auto"/>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val="en-US" w:eastAsia="zh-CN"/>
              </w:rPr>
              <w:t>签字</w:t>
            </w:r>
          </w:p>
        </w:tc>
        <w:tc>
          <w:tcPr>
            <w:tcW w:w="1119" w:type="dxa"/>
            <w:noWrap w:val="0"/>
            <w:vAlign w:val="center"/>
          </w:tcPr>
          <w:p>
            <w:pPr>
              <w:spacing w:line="360" w:lineRule="auto"/>
              <w:jc w:val="center"/>
              <w:rPr>
                <w:rFonts w:hint="eastAsia" w:ascii="仿宋" w:hAnsi="仿宋" w:eastAsia="仿宋" w:cs="仿宋"/>
                <w:b/>
                <w:bCs w:val="0"/>
                <w:sz w:val="21"/>
                <w:szCs w:val="21"/>
                <w:vertAlign w:val="baseline"/>
                <w:lang w:val="en-US" w:eastAsia="zh-CN"/>
              </w:rPr>
            </w:pPr>
            <w:r>
              <w:rPr>
                <w:rFonts w:hint="eastAsia" w:ascii="仿宋" w:hAnsi="仿宋" w:eastAsia="仿宋" w:cs="仿宋"/>
                <w:b/>
                <w:bCs w:val="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组长</w:t>
            </w:r>
          </w:p>
        </w:tc>
        <w:tc>
          <w:tcPr>
            <w:tcW w:w="86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胡素生</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峥峰集团投资有限公司</w:t>
            </w:r>
          </w:p>
        </w:tc>
        <w:tc>
          <w:tcPr>
            <w:tcW w:w="1325"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项目负责人</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vMerge w:val="restart"/>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成员</w:t>
            </w:r>
          </w:p>
        </w:tc>
        <w:tc>
          <w:tcPr>
            <w:tcW w:w="86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张宁</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山西元森科技有限公司</w:t>
            </w:r>
          </w:p>
        </w:tc>
        <w:tc>
          <w:tcPr>
            <w:tcW w:w="1325"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助理工程师</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验收报告编制单位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vMerge w:val="continue"/>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866" w:type="dxa"/>
            <w:noWrap w:val="0"/>
            <w:vAlign w:val="center"/>
          </w:tcPr>
          <w:p>
            <w:pPr>
              <w:spacing w:line="360" w:lineRule="auto"/>
              <w:jc w:val="center"/>
              <w:rPr>
                <w:rFonts w:hint="default"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王达志</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山西省元方生态工程咨询有限公司</w:t>
            </w:r>
          </w:p>
        </w:tc>
        <w:tc>
          <w:tcPr>
            <w:tcW w:w="1325"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助理工程师</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监测单位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vMerge w:val="continue"/>
            <w:noWrap w:val="0"/>
            <w:vAlign w:val="center"/>
          </w:tcPr>
          <w:p>
            <w:pPr>
              <w:spacing w:line="360" w:lineRule="auto"/>
              <w:jc w:val="center"/>
              <w:rPr>
                <w:rFonts w:hint="default" w:ascii="仿宋" w:hAnsi="仿宋" w:eastAsia="仿宋" w:cs="仿宋"/>
                <w:b w:val="0"/>
                <w:bCs/>
                <w:sz w:val="21"/>
                <w:szCs w:val="21"/>
                <w:vertAlign w:val="baseline"/>
                <w:lang w:val="en-US" w:eastAsia="zh-CN"/>
              </w:rPr>
            </w:pPr>
          </w:p>
        </w:tc>
        <w:tc>
          <w:tcPr>
            <w:tcW w:w="86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李星</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内蒙古弘泽水利工程建设监理有限公司</w:t>
            </w:r>
          </w:p>
        </w:tc>
        <w:tc>
          <w:tcPr>
            <w:tcW w:w="1325" w:type="dxa"/>
            <w:noWrap w:val="0"/>
            <w:vAlign w:val="center"/>
          </w:tcPr>
          <w:p>
            <w:pPr>
              <w:spacing w:line="360" w:lineRule="auto"/>
              <w:jc w:val="center"/>
              <w:rPr>
                <w:rFonts w:hint="default"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 xml:space="preserve">高级工程师 </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vMerge w:val="continue"/>
            <w:noWrap w:val="0"/>
            <w:vAlign w:val="center"/>
          </w:tcPr>
          <w:p>
            <w:pPr>
              <w:spacing w:line="360" w:lineRule="auto"/>
              <w:jc w:val="both"/>
              <w:rPr>
                <w:rFonts w:hint="eastAsia" w:ascii="仿宋" w:hAnsi="仿宋" w:eastAsia="仿宋" w:cs="仿宋"/>
                <w:b w:val="0"/>
                <w:bCs/>
                <w:sz w:val="21"/>
                <w:szCs w:val="21"/>
                <w:vertAlign w:val="baseline"/>
                <w:lang w:val="en-US" w:eastAsia="zh-CN"/>
              </w:rPr>
            </w:pPr>
          </w:p>
        </w:tc>
        <w:tc>
          <w:tcPr>
            <w:tcW w:w="866" w:type="dxa"/>
            <w:noWrap w:val="0"/>
            <w:vAlign w:val="center"/>
          </w:tcPr>
          <w:p>
            <w:pPr>
              <w:spacing w:line="360" w:lineRule="auto"/>
              <w:jc w:val="both"/>
              <w:rPr>
                <w:rFonts w:hint="eastAsia" w:ascii="仿宋" w:hAnsi="仿宋" w:eastAsia="宋体" w:cs="仿宋"/>
                <w:b w:val="0"/>
                <w:bCs/>
                <w:sz w:val="21"/>
                <w:szCs w:val="21"/>
                <w:lang w:val="en-US" w:eastAsia="zh-CN"/>
              </w:rPr>
            </w:pPr>
            <w:r>
              <w:rPr>
                <w:rFonts w:hint="eastAsia" w:ascii="仿宋" w:hAnsi="仿宋" w:eastAsia="宋体" w:cs="仿宋"/>
                <w:b w:val="0"/>
                <w:bCs/>
                <w:sz w:val="21"/>
                <w:szCs w:val="21"/>
                <w:lang w:val="en-US" w:eastAsia="zh-CN"/>
              </w:rPr>
              <w:t>王</w:t>
            </w:r>
            <w:r>
              <w:rPr>
                <w:rFonts w:hint="eastAsia" w:ascii="仿宋" w:hAnsi="仿宋" w:eastAsia="仿宋" w:cs="仿宋"/>
                <w:b w:val="0"/>
                <w:bCs/>
                <w:sz w:val="21"/>
                <w:szCs w:val="21"/>
                <w:vertAlign w:val="baseline"/>
                <w:lang w:val="en-US" w:eastAsia="zh-CN"/>
              </w:rPr>
              <w:t>国勤</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内蒙古弘泽水利工程建设监理有限公司</w:t>
            </w:r>
          </w:p>
        </w:tc>
        <w:tc>
          <w:tcPr>
            <w:tcW w:w="1325"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 xml:space="preserve">高级工程师 </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vMerge w:val="continue"/>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866" w:type="dxa"/>
            <w:noWrap w:val="0"/>
            <w:vAlign w:val="center"/>
          </w:tcPr>
          <w:p>
            <w:pPr>
              <w:spacing w:line="360" w:lineRule="auto"/>
              <w:jc w:val="center"/>
              <w:rPr>
                <w:rFonts w:hint="eastAsia" w:ascii="仿宋" w:hAnsi="仿宋" w:eastAsia="宋体" w:cs="仿宋"/>
                <w:b w:val="0"/>
                <w:bCs/>
                <w:sz w:val="21"/>
                <w:szCs w:val="21"/>
                <w:lang w:val="en-US" w:eastAsia="zh-CN"/>
              </w:rPr>
            </w:pPr>
            <w:r>
              <w:rPr>
                <w:rFonts w:hint="eastAsia" w:ascii="仿宋" w:hAnsi="仿宋" w:eastAsia="宋体" w:cs="仿宋"/>
                <w:b w:val="0"/>
                <w:bCs/>
                <w:sz w:val="21"/>
                <w:szCs w:val="21"/>
                <w:lang w:val="en-US" w:eastAsia="zh-CN"/>
              </w:rPr>
              <w:t>王</w:t>
            </w:r>
            <w:r>
              <w:rPr>
                <w:rFonts w:hint="eastAsia" w:ascii="仿宋" w:hAnsi="仿宋" w:cs="仿宋"/>
                <w:b w:val="0"/>
                <w:bCs/>
                <w:sz w:val="21"/>
                <w:szCs w:val="21"/>
                <w:lang w:val="en-US" w:eastAsia="zh-CN"/>
              </w:rPr>
              <w:t>伟</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内蒙古弘泽水利工程建设监理有限公司</w:t>
            </w:r>
          </w:p>
        </w:tc>
        <w:tc>
          <w:tcPr>
            <w:tcW w:w="1325"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 xml:space="preserve">工程师 </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vMerge w:val="continue"/>
            <w:noWrap w:val="0"/>
            <w:vAlign w:val="center"/>
          </w:tcPr>
          <w:p>
            <w:pPr>
              <w:spacing w:line="360" w:lineRule="auto"/>
              <w:jc w:val="center"/>
              <w:rPr>
                <w:rFonts w:hint="eastAsia" w:ascii="仿宋" w:hAnsi="仿宋" w:eastAsia="仿宋" w:cs="仿宋"/>
                <w:b/>
                <w:sz w:val="21"/>
                <w:szCs w:val="21"/>
                <w:vertAlign w:val="baseline"/>
                <w:lang w:val="en-US" w:eastAsia="zh-CN"/>
              </w:rPr>
            </w:pPr>
          </w:p>
        </w:tc>
        <w:tc>
          <w:tcPr>
            <w:tcW w:w="86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张哲</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大山西省元方生态工程咨询有限公司</w:t>
            </w:r>
          </w:p>
        </w:tc>
        <w:tc>
          <w:tcPr>
            <w:tcW w:w="1325"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工程师</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水土保持方案编制单位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660" w:type="dxa"/>
            <w:vMerge w:val="continue"/>
            <w:noWrap w:val="0"/>
            <w:vAlign w:val="center"/>
          </w:tcPr>
          <w:p>
            <w:pPr>
              <w:spacing w:line="360" w:lineRule="auto"/>
              <w:jc w:val="center"/>
              <w:rPr>
                <w:rFonts w:hint="eastAsia" w:ascii="仿宋" w:hAnsi="仿宋" w:eastAsia="仿宋" w:cs="仿宋"/>
                <w:b/>
                <w:sz w:val="21"/>
                <w:szCs w:val="21"/>
                <w:vertAlign w:val="baseline"/>
                <w:lang w:val="en-US" w:eastAsia="zh-CN"/>
              </w:rPr>
            </w:pPr>
          </w:p>
        </w:tc>
        <w:tc>
          <w:tcPr>
            <w:tcW w:w="866" w:type="dxa"/>
            <w:noWrap w:val="0"/>
            <w:vAlign w:val="center"/>
          </w:tcPr>
          <w:p>
            <w:pPr>
              <w:spacing w:line="360" w:lineRule="auto"/>
              <w:jc w:val="center"/>
              <w:rPr>
                <w:rFonts w:hint="default"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徐涛</w:t>
            </w:r>
          </w:p>
        </w:tc>
        <w:tc>
          <w:tcPr>
            <w:tcW w:w="3817"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峥峰集团投资有限公司</w:t>
            </w:r>
          </w:p>
        </w:tc>
        <w:tc>
          <w:tcPr>
            <w:tcW w:w="1325"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项目经理</w:t>
            </w:r>
          </w:p>
        </w:tc>
        <w:tc>
          <w:tcPr>
            <w:tcW w:w="1556"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p>
        </w:tc>
        <w:tc>
          <w:tcPr>
            <w:tcW w:w="1119" w:type="dxa"/>
            <w:noWrap w:val="0"/>
            <w:vAlign w:val="center"/>
          </w:tcPr>
          <w:p>
            <w:pPr>
              <w:spacing w:line="360" w:lineRule="auto"/>
              <w:jc w:val="center"/>
              <w:rPr>
                <w:rFonts w:hint="eastAsia" w:ascii="仿宋" w:hAnsi="仿宋" w:eastAsia="仿宋" w:cs="仿宋"/>
                <w:b w:val="0"/>
                <w:bCs/>
                <w:sz w:val="21"/>
                <w:szCs w:val="21"/>
                <w:vertAlign w:val="baseline"/>
                <w:lang w:val="en-US" w:eastAsia="zh-CN"/>
              </w:rPr>
            </w:pPr>
            <w:r>
              <w:rPr>
                <w:rFonts w:hint="eastAsia" w:ascii="仿宋" w:hAnsi="仿宋" w:eastAsia="仿宋" w:cs="仿宋"/>
                <w:b w:val="0"/>
                <w:bCs/>
                <w:sz w:val="21"/>
                <w:szCs w:val="21"/>
                <w:vertAlign w:val="baseline"/>
                <w:lang w:val="en-US" w:eastAsia="zh-CN"/>
              </w:rPr>
              <w:t>施工单位</w:t>
            </w:r>
          </w:p>
        </w:tc>
      </w:tr>
    </w:tbl>
    <w:p>
      <w:pPr>
        <w:numPr>
          <w:ilvl w:val="0"/>
          <w:numId w:val="0"/>
        </w:numPr>
        <w:jc w:val="both"/>
        <w:rPr>
          <w:rFonts w:hint="default" w:ascii="仿宋" w:hAnsi="仿宋" w:eastAsia="仿宋" w:cs="仿宋"/>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color w:val="auto"/>
      </w:rPr>
    </w:pPr>
    <w:r>
      <w:rPr>
        <w:rFonts w:hint="eastAsia" w:ascii="宋体" w:hAnsi="宋体" w:eastAsia="宋体" w:cs="宋体"/>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31750</wp:posOffset>
              </wp:positionV>
              <wp:extent cx="5486400" cy="18415"/>
              <wp:effectExtent l="0" t="0" r="0" b="0"/>
              <wp:wrapNone/>
              <wp:docPr id="1" name="直接连接符 1"/>
              <wp:cNvGraphicFramePr/>
              <a:graphic xmlns:a="http://schemas.openxmlformats.org/drawingml/2006/main">
                <a:graphicData uri="http://schemas.microsoft.com/office/word/2010/wordprocessingShape">
                  <wps:wsp>
                    <wps:cNvCnPr/>
                    <wps:spPr>
                      <a:xfrm>
                        <a:off x="0" y="0"/>
                        <a:ext cx="5486400" cy="18415"/>
                      </a:xfrm>
                      <a:prstGeom prst="line">
                        <a:avLst/>
                      </a:prstGeom>
                      <a:ln w="50800">
                        <a:noFill/>
                      </a:ln>
                    </wps:spPr>
                    <wps:bodyPr upright="1"/>
                  </wps:wsp>
                </a:graphicData>
              </a:graphic>
            </wp:anchor>
          </w:drawing>
        </mc:Choice>
        <mc:Fallback>
          <w:pict>
            <v:line id="_x0000_s1026" o:spid="_x0000_s1026" o:spt="20" style="position:absolute;left:0pt;margin-left:0pt;margin-top:2.5pt;height:1.45pt;width:432pt;z-index:251659264;mso-width-relative:page;mso-height-relative:page;" filled="f" stroked="f" coordsize="21600,21600" o:gfxdata="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RKlHU9IAAAAEAQAA&#10;DwAAAAAAAAABACAAAAAiAAAAZHJzL2Rvd25yZXYueG1sUEsBAhQAFAAAAAgAh07iQNxlyM2tAQAA&#10;PQMAAA4AAAAAAAAAAQAgAAAAIQEAAGRycy9lMm9Eb2MueG1sUEsFBgAAAAAGAAYAWQEAAEAFAAAA&#10;AA==&#10;">
              <v:fill on="f" focussize="0,0"/>
              <v:stroke on="f" weight="4pt"/>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center"/>
      <w:rPr>
        <w:rFonts w:hint="eastAsia" w:eastAsia="宋体"/>
        <w:szCs w:val="18"/>
        <w:u w:val="none" w:color="auto"/>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2420E"/>
    <w:multiLevelType w:val="singleLevel"/>
    <w:tmpl w:val="11F2420E"/>
    <w:lvl w:ilvl="0" w:tentative="0">
      <w:start w:val="2"/>
      <w:numFmt w:val="chineseCounting"/>
      <w:suff w:val="nothing"/>
      <w:lvlText w:val="%1、"/>
      <w:lvlJc w:val="left"/>
      <w:rPr>
        <w:rFonts w:hint="eastAsia"/>
      </w:rPr>
    </w:lvl>
  </w:abstractNum>
  <w:abstractNum w:abstractNumId="1">
    <w:nsid w:val="4F5C2FBC"/>
    <w:multiLevelType w:val="singleLevel"/>
    <w:tmpl w:val="4F5C2FB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wZDJiOWZjZTYyMWY5OTllZDkyOGQzYjg2OTNlOWEifQ=="/>
  </w:docVars>
  <w:rsids>
    <w:rsidRoot w:val="13A54D5F"/>
    <w:rsid w:val="00F213A2"/>
    <w:rsid w:val="01B01D20"/>
    <w:rsid w:val="02E85398"/>
    <w:rsid w:val="04BB762D"/>
    <w:rsid w:val="05ED7C8E"/>
    <w:rsid w:val="072C0AB0"/>
    <w:rsid w:val="07B00DE1"/>
    <w:rsid w:val="080B3635"/>
    <w:rsid w:val="09297EB6"/>
    <w:rsid w:val="09DB0E6C"/>
    <w:rsid w:val="09DE4680"/>
    <w:rsid w:val="0E961D28"/>
    <w:rsid w:val="0EFD74DB"/>
    <w:rsid w:val="11591619"/>
    <w:rsid w:val="115B0B4A"/>
    <w:rsid w:val="12E46CDE"/>
    <w:rsid w:val="12EB111C"/>
    <w:rsid w:val="13A54D5F"/>
    <w:rsid w:val="14EB1D35"/>
    <w:rsid w:val="150C6092"/>
    <w:rsid w:val="17B82AD5"/>
    <w:rsid w:val="17E167F1"/>
    <w:rsid w:val="19050BF6"/>
    <w:rsid w:val="19945B01"/>
    <w:rsid w:val="1AD9701C"/>
    <w:rsid w:val="1CFA1E77"/>
    <w:rsid w:val="1D686743"/>
    <w:rsid w:val="1DDB2D13"/>
    <w:rsid w:val="1DE42A93"/>
    <w:rsid w:val="1DED300A"/>
    <w:rsid w:val="1E39379B"/>
    <w:rsid w:val="224068C5"/>
    <w:rsid w:val="226C181E"/>
    <w:rsid w:val="23462623"/>
    <w:rsid w:val="2377045C"/>
    <w:rsid w:val="24A56DB8"/>
    <w:rsid w:val="265E59F6"/>
    <w:rsid w:val="27267953"/>
    <w:rsid w:val="2753296F"/>
    <w:rsid w:val="2A422860"/>
    <w:rsid w:val="2CAA4897"/>
    <w:rsid w:val="2E995ADE"/>
    <w:rsid w:val="2ECD1A3C"/>
    <w:rsid w:val="36545A7B"/>
    <w:rsid w:val="398A372A"/>
    <w:rsid w:val="39C424A7"/>
    <w:rsid w:val="39C749D3"/>
    <w:rsid w:val="3B0E4353"/>
    <w:rsid w:val="3B9B42A4"/>
    <w:rsid w:val="3BDE55D8"/>
    <w:rsid w:val="3C6054EB"/>
    <w:rsid w:val="403D15BA"/>
    <w:rsid w:val="40CF35C5"/>
    <w:rsid w:val="42EF553B"/>
    <w:rsid w:val="432C1670"/>
    <w:rsid w:val="43BC19AB"/>
    <w:rsid w:val="442A4249"/>
    <w:rsid w:val="463E22B2"/>
    <w:rsid w:val="4697258E"/>
    <w:rsid w:val="46F9236F"/>
    <w:rsid w:val="4894194E"/>
    <w:rsid w:val="494E1960"/>
    <w:rsid w:val="4ACD7783"/>
    <w:rsid w:val="4B2B5C98"/>
    <w:rsid w:val="4B835437"/>
    <w:rsid w:val="4C0302C7"/>
    <w:rsid w:val="4CD17E8E"/>
    <w:rsid w:val="4D1C3AE3"/>
    <w:rsid w:val="4D382384"/>
    <w:rsid w:val="4D727346"/>
    <w:rsid w:val="4F31448C"/>
    <w:rsid w:val="53B64D5E"/>
    <w:rsid w:val="549110F9"/>
    <w:rsid w:val="54D14040"/>
    <w:rsid w:val="55BE14FE"/>
    <w:rsid w:val="55D844E9"/>
    <w:rsid w:val="56407571"/>
    <w:rsid w:val="56682342"/>
    <w:rsid w:val="57FF4869"/>
    <w:rsid w:val="581C42B6"/>
    <w:rsid w:val="58977623"/>
    <w:rsid w:val="58E10B41"/>
    <w:rsid w:val="5C5D2F98"/>
    <w:rsid w:val="5CE83035"/>
    <w:rsid w:val="5D2A0B94"/>
    <w:rsid w:val="5E3050A6"/>
    <w:rsid w:val="5EDB4A5B"/>
    <w:rsid w:val="5F5536AE"/>
    <w:rsid w:val="5FEF7FE6"/>
    <w:rsid w:val="614E195D"/>
    <w:rsid w:val="615B0164"/>
    <w:rsid w:val="617A63C9"/>
    <w:rsid w:val="629A2C4A"/>
    <w:rsid w:val="65191F8D"/>
    <w:rsid w:val="65A013EB"/>
    <w:rsid w:val="683A6DBE"/>
    <w:rsid w:val="69CB4F0D"/>
    <w:rsid w:val="6A492096"/>
    <w:rsid w:val="6A9B7B11"/>
    <w:rsid w:val="6C0D30A3"/>
    <w:rsid w:val="6C9065B6"/>
    <w:rsid w:val="6D09678B"/>
    <w:rsid w:val="6D541F24"/>
    <w:rsid w:val="70545258"/>
    <w:rsid w:val="708D079A"/>
    <w:rsid w:val="72857552"/>
    <w:rsid w:val="74C46697"/>
    <w:rsid w:val="782257F8"/>
    <w:rsid w:val="79701231"/>
    <w:rsid w:val="799726AB"/>
    <w:rsid w:val="7B76570C"/>
    <w:rsid w:val="7B7975FE"/>
    <w:rsid w:val="7CEF1BF7"/>
    <w:rsid w:val="7E343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
    <w:qFormat/>
    <w:uiPriority w:val="0"/>
    <w:pPr>
      <w:keepNext/>
      <w:keepLines/>
      <w:spacing w:before="260" w:after="260" w:line="416" w:lineRule="auto"/>
      <w:outlineLvl w:val="2"/>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567"/>
    </w:pPr>
    <w:rPr>
      <w:rFonts w:hAnsi="Times New Roman"/>
      <w:sz w:val="30"/>
    </w:rPr>
  </w:style>
  <w:style w:type="paragraph" w:styleId="3">
    <w:name w:val="Body Text"/>
    <w:basedOn w:val="1"/>
    <w:qFormat/>
    <w:uiPriority w:val="0"/>
    <w:pPr>
      <w:spacing w:after="120"/>
    </w:pPr>
  </w:style>
  <w:style w:type="paragraph" w:styleId="6">
    <w:name w:val="footer"/>
    <w:basedOn w:val="1"/>
    <w:qFormat/>
    <w:uiPriority w:val="99"/>
    <w:pPr>
      <w:tabs>
        <w:tab w:val="center" w:pos="4153"/>
        <w:tab w:val="right" w:pos="8306"/>
      </w:tabs>
      <w:snapToGrid w:val="0"/>
      <w:jc w:val="left"/>
    </w:pPr>
    <w:rPr>
      <w:rFonts w:eastAsia="宋体"/>
      <w:kern w:val="2"/>
      <w:sz w:val="18"/>
      <w:szCs w:val="18"/>
      <w:lang w:val="en-US" w:eastAsia="zh-CN" w:bidi="ar-SA"/>
    </w:rPr>
  </w:style>
  <w:style w:type="paragraph" w:styleId="7">
    <w:name w:val="header"/>
    <w:basedOn w:val="1"/>
    <w:qFormat/>
    <w:uiPriority w:val="0"/>
    <w:pPr>
      <w:pBdr>
        <w:bottom w:val="single" w:color="auto" w:sz="6" w:space="1"/>
      </w:pBdr>
      <w:tabs>
        <w:tab w:val="center" w:pos="4153"/>
        <w:tab w:val="right" w:pos="8306"/>
      </w:tabs>
      <w:snapToGrid w:val="0"/>
      <w:jc w:val="center"/>
    </w:pPr>
    <w:rPr>
      <w:rFonts w:eastAsia="宋体"/>
      <w:kern w:val="2"/>
      <w:sz w:val="18"/>
      <w:szCs w:val="18"/>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3 Char"/>
    <w:link w:val="5"/>
    <w:qFormat/>
    <w:uiPriority w:val="0"/>
    <w:rPr>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2422</Words>
  <Characters>2654</Characters>
  <Lines>0</Lines>
  <Paragraphs>0</Paragraphs>
  <TotalTime>2</TotalTime>
  <ScaleCrop>false</ScaleCrop>
  <LinksUpToDate>false</LinksUpToDate>
  <CharactersWithSpaces>3070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2019-07-08T02:39:00Z</dcterms:created>
  <dc:creator>On the road</dc:creator>
  <cp:lastModifiedBy>On the road</cp:lastModifiedBy>
  <dcterms:modified xsi:type="dcterms:W3CDTF">2022-08-19T10:13:43Z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74257CA826754E6794A27BFF41921720</vt:lpwstr>
  </property>
</Properties>
</file>